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D8" w:rsidRPr="00A214D8" w:rsidRDefault="00A214D8" w:rsidP="00A214D8">
      <w:pPr>
        <w:spacing w:line="560" w:lineRule="exact"/>
        <w:jc w:val="left"/>
        <w:rPr>
          <w:rFonts w:ascii="黑体" w:eastAsia="黑体" w:cs="方正黑体_GBK"/>
          <w:sz w:val="32"/>
          <w:szCs w:val="32"/>
        </w:rPr>
      </w:pPr>
      <w:r w:rsidRPr="00A214D8">
        <w:rPr>
          <w:rFonts w:ascii="黑体" w:eastAsia="黑体" w:cs="方正黑体_GBK" w:hint="eastAsia"/>
          <w:sz w:val="32"/>
          <w:szCs w:val="32"/>
        </w:rPr>
        <w:t>附件</w:t>
      </w:r>
      <w:r>
        <w:rPr>
          <w:rFonts w:ascii="黑体" w:eastAsia="黑体" w:cs="方正黑体_GBK" w:hint="eastAsia"/>
          <w:sz w:val="32"/>
          <w:szCs w:val="32"/>
        </w:rPr>
        <w:t>2</w:t>
      </w:r>
    </w:p>
    <w:p w:rsidR="000525FF" w:rsidRPr="005825FE" w:rsidRDefault="000525FF" w:rsidP="008023B2">
      <w:pPr>
        <w:spacing w:line="560" w:lineRule="exact"/>
        <w:jc w:val="center"/>
        <w:rPr>
          <w:rFonts w:ascii="方正小标宋简体" w:eastAsia="方正小标宋简体" w:hAnsi="方正小标宋简体" w:cs="方正小标宋简体"/>
          <w:color w:val="000000" w:themeColor="text1"/>
          <w:sz w:val="44"/>
          <w:szCs w:val="44"/>
        </w:rPr>
      </w:pPr>
      <w:r w:rsidRPr="005825FE">
        <w:rPr>
          <w:rFonts w:ascii="方正小标宋简体" w:eastAsia="方正小标宋简体" w:hAnsi="方正小标宋简体" w:cs="方正小标宋简体" w:hint="eastAsia"/>
          <w:color w:val="000000" w:themeColor="text1"/>
          <w:sz w:val="44"/>
          <w:szCs w:val="44"/>
        </w:rPr>
        <w:t>关于《北京市国际科技合作基地管理办法（试行）（</w:t>
      </w:r>
      <w:r w:rsidR="00B20762" w:rsidRPr="005825FE">
        <w:rPr>
          <w:rFonts w:ascii="方正小标宋简体" w:eastAsia="方正小标宋简体" w:hAnsi="方正小标宋简体" w:cs="方正小标宋简体" w:hint="eastAsia"/>
          <w:color w:val="000000" w:themeColor="text1"/>
          <w:sz w:val="44"/>
          <w:szCs w:val="44"/>
        </w:rPr>
        <w:t>征求意见稿）》的修订</w:t>
      </w:r>
      <w:r w:rsidRPr="005825FE">
        <w:rPr>
          <w:rFonts w:ascii="方正小标宋简体" w:eastAsia="方正小标宋简体" w:hAnsi="方正小标宋简体" w:cs="方正小标宋简体" w:hint="eastAsia"/>
          <w:color w:val="000000" w:themeColor="text1"/>
          <w:sz w:val="44"/>
          <w:szCs w:val="44"/>
        </w:rPr>
        <w:t>说明</w:t>
      </w:r>
    </w:p>
    <w:p w:rsidR="000525FF" w:rsidRPr="005825FE" w:rsidRDefault="000525FF" w:rsidP="008023B2">
      <w:pPr>
        <w:spacing w:line="560" w:lineRule="exact"/>
        <w:rPr>
          <w:rFonts w:ascii="Calibri" w:eastAsia="仿宋_GB2312" w:hAnsi="Calibri" w:cs="Times New Roman"/>
          <w:color w:val="000000" w:themeColor="text1"/>
          <w:sz w:val="30"/>
        </w:rPr>
      </w:pPr>
    </w:p>
    <w:p w:rsidR="000525FF" w:rsidRPr="005825FE" w:rsidRDefault="00B20762" w:rsidP="008023B2">
      <w:pPr>
        <w:numPr>
          <w:ilvl w:val="0"/>
          <w:numId w:val="1"/>
        </w:numPr>
        <w:suppressAutoHyphens/>
        <w:spacing w:line="560" w:lineRule="exact"/>
        <w:ind w:firstLineChars="200" w:firstLine="640"/>
        <w:rPr>
          <w:rFonts w:ascii="黑体" w:eastAsia="黑体" w:hAnsi="黑体" w:cs="黑体"/>
          <w:color w:val="000000" w:themeColor="text1"/>
          <w:sz w:val="32"/>
          <w:szCs w:val="32"/>
        </w:rPr>
      </w:pPr>
      <w:bookmarkStart w:id="0" w:name="_Toc1100951026_WPSOffice_Level1"/>
      <w:r w:rsidRPr="005825FE">
        <w:rPr>
          <w:rFonts w:ascii="黑体" w:eastAsia="黑体" w:hAnsi="黑体" w:cs="黑体" w:hint="eastAsia"/>
          <w:color w:val="000000" w:themeColor="text1"/>
          <w:sz w:val="32"/>
          <w:szCs w:val="32"/>
        </w:rPr>
        <w:t>修订</w:t>
      </w:r>
      <w:r w:rsidR="000525FF" w:rsidRPr="005825FE">
        <w:rPr>
          <w:rFonts w:ascii="黑体" w:eastAsia="黑体" w:hAnsi="黑体" w:cs="黑体" w:hint="eastAsia"/>
          <w:color w:val="000000" w:themeColor="text1"/>
          <w:sz w:val="32"/>
          <w:szCs w:val="32"/>
        </w:rPr>
        <w:t>背景</w:t>
      </w:r>
      <w:bookmarkEnd w:id="0"/>
    </w:p>
    <w:p w:rsidR="006464E5" w:rsidRPr="005825FE" w:rsidRDefault="00E15E88" w:rsidP="006464E5">
      <w:pPr>
        <w:spacing w:line="560" w:lineRule="exact"/>
        <w:ind w:firstLineChars="200" w:firstLine="640"/>
        <w:rPr>
          <w:rFonts w:ascii="仿宋_GB2312" w:eastAsia="仿宋_GB2312" w:hAnsi="仿宋" w:cs="仿宋"/>
          <w:bCs/>
          <w:color w:val="000000" w:themeColor="text1"/>
          <w:sz w:val="32"/>
          <w:szCs w:val="32"/>
        </w:rPr>
      </w:pPr>
      <w:r w:rsidRPr="005825FE">
        <w:rPr>
          <w:rFonts w:ascii="仿宋_GB2312" w:eastAsia="仿宋_GB2312" w:hAnsi="楷体_GB2312" w:cs="楷体_GB2312" w:hint="eastAsia"/>
          <w:color w:val="000000" w:themeColor="text1"/>
          <w:sz w:val="32"/>
          <w:szCs w:val="32"/>
        </w:rPr>
        <w:t>党的十八大以来，党中央高度重视国际科技合作工作，</w:t>
      </w:r>
      <w:r w:rsidR="00C05C0A">
        <w:rPr>
          <w:rFonts w:ascii="仿宋_GB2312" w:eastAsia="仿宋_GB2312" w:hAnsi="楷体_GB2312" w:cs="楷体_GB2312" w:hint="eastAsia"/>
          <w:color w:val="000000" w:themeColor="text1"/>
          <w:sz w:val="32"/>
          <w:szCs w:val="32"/>
        </w:rPr>
        <w:t>提出了</w:t>
      </w:r>
      <w:r w:rsidR="00C05C0A" w:rsidRPr="00C05C0A">
        <w:rPr>
          <w:rFonts w:ascii="仿宋_GB2312" w:eastAsia="仿宋_GB2312" w:hAnsi="楷体_GB2312" w:cs="楷体_GB2312" w:hint="eastAsia"/>
          <w:color w:val="000000" w:themeColor="text1"/>
          <w:sz w:val="32"/>
          <w:szCs w:val="32"/>
        </w:rPr>
        <w:t>扩大国际科技交流合作，加强国际化科研环境建设，形成具有全球竞争力的开放创新生态</w:t>
      </w:r>
      <w:r w:rsidR="00C05C0A">
        <w:rPr>
          <w:rFonts w:ascii="仿宋_GB2312" w:eastAsia="仿宋_GB2312" w:hAnsi="楷体_GB2312" w:cs="楷体_GB2312" w:hint="eastAsia"/>
          <w:color w:val="000000" w:themeColor="text1"/>
          <w:sz w:val="32"/>
          <w:szCs w:val="32"/>
        </w:rPr>
        <w:t>的</w:t>
      </w:r>
      <w:r w:rsidR="006464E5" w:rsidRPr="005825FE">
        <w:rPr>
          <w:rFonts w:ascii="仿宋_GB2312" w:eastAsia="仿宋_GB2312" w:hAnsi="楷体_GB2312" w:cs="楷体_GB2312" w:hint="eastAsia"/>
          <w:color w:val="000000" w:themeColor="text1"/>
          <w:sz w:val="32"/>
          <w:szCs w:val="32"/>
        </w:rPr>
        <w:t>新目标、</w:t>
      </w:r>
      <w:r w:rsidRPr="005825FE">
        <w:rPr>
          <w:rFonts w:ascii="仿宋_GB2312" w:eastAsia="仿宋_GB2312" w:hAnsi="楷体_GB2312" w:cs="楷体_GB2312" w:hint="eastAsia"/>
          <w:color w:val="000000" w:themeColor="text1"/>
          <w:sz w:val="32"/>
          <w:szCs w:val="32"/>
        </w:rPr>
        <w:t>新要求。习近平总书记</w:t>
      </w:r>
      <w:r w:rsidR="006464E5" w:rsidRPr="005825FE">
        <w:rPr>
          <w:rFonts w:ascii="仿宋_GB2312" w:eastAsia="仿宋_GB2312" w:hAnsi="楷体_GB2312" w:cs="楷体_GB2312" w:hint="eastAsia"/>
          <w:color w:val="000000" w:themeColor="text1"/>
          <w:sz w:val="32"/>
          <w:szCs w:val="32"/>
        </w:rPr>
        <w:t>在致2023年中关村论坛的贺信中指出，当前，新一轮科技革命和产业变革深入发展，人类要破解共同发展难题，比以往任何时候都更需要国际合作和开放共享。2021年修订的</w:t>
      </w:r>
      <w:r w:rsidR="006464E5" w:rsidRPr="005825FE">
        <w:rPr>
          <w:rFonts w:ascii="仿宋_GB2312" w:eastAsia="仿宋_GB2312" w:hAnsi="仿宋" w:cs="仿宋" w:hint="eastAsia"/>
          <w:bCs/>
          <w:color w:val="000000"/>
          <w:sz w:val="32"/>
          <w:szCs w:val="32"/>
        </w:rPr>
        <w:t>《中华人民共和国科学技术进步法》</w:t>
      </w:r>
      <w:r w:rsidR="006464E5" w:rsidRPr="005825FE">
        <w:rPr>
          <w:rFonts w:ascii="仿宋_GB2312" w:eastAsia="仿宋_GB2312" w:hAnsi="仿宋" w:cs="仿宋" w:hint="eastAsia"/>
          <w:bCs/>
          <w:color w:val="000000" w:themeColor="text1"/>
          <w:sz w:val="32"/>
          <w:szCs w:val="32"/>
        </w:rPr>
        <w:t>将“国际科学技术合作”单独列为第八章，明确国家促进开放包容、互惠共享的国际科学技术合作与交流，支撑构建人类命运共同体。《北京国际科技创新中心建设条例》将“国际开放合作”单独列为第六章，明确本市发挥国际交往中心功能建设资源优势，加强与国际组织、外国地方政府的科技交流合作；支持组织和个人开展国际科技交流合作。</w:t>
      </w:r>
    </w:p>
    <w:p w:rsidR="006464E5" w:rsidRPr="00CC2743" w:rsidRDefault="006464E5" w:rsidP="00CC2743">
      <w:pPr>
        <w:spacing w:line="560" w:lineRule="exact"/>
        <w:ind w:firstLineChars="200" w:firstLine="624"/>
        <w:rPr>
          <w:rFonts w:ascii="仿宋_GB2312" w:eastAsia="仿宋_GB2312" w:hAnsi="仿宋" w:cs="仿宋"/>
          <w:bCs/>
          <w:color w:val="000000" w:themeColor="text1"/>
          <w:spacing w:val="-4"/>
          <w:sz w:val="32"/>
          <w:szCs w:val="32"/>
        </w:rPr>
      </w:pPr>
      <w:r w:rsidRPr="00CC2743">
        <w:rPr>
          <w:rFonts w:ascii="仿宋_GB2312" w:eastAsia="仿宋_GB2312" w:hAnsi="仿宋" w:cs="仿宋" w:hint="eastAsia"/>
          <w:bCs/>
          <w:color w:val="000000"/>
          <w:spacing w:val="-4"/>
          <w:sz w:val="32"/>
          <w:szCs w:val="32"/>
        </w:rPr>
        <w:t>现行</w:t>
      </w:r>
      <w:r w:rsidRPr="00CC2743">
        <w:rPr>
          <w:rFonts w:ascii="仿宋_GB2312" w:eastAsia="仿宋_GB2312" w:hAnsi="仿宋" w:cs="仿宋" w:hint="eastAsia"/>
          <w:bCs/>
          <w:color w:val="000000" w:themeColor="text1"/>
          <w:spacing w:val="-4"/>
          <w:sz w:val="32"/>
          <w:szCs w:val="32"/>
        </w:rPr>
        <w:t>《北京市国际科技合作基地管理办法》（京科发〔2016〕442号，以下简称《管理办法》）</w:t>
      </w:r>
      <w:r w:rsidR="007A086E" w:rsidRPr="00CC2743">
        <w:rPr>
          <w:rFonts w:ascii="仿宋_GB2312" w:eastAsia="仿宋_GB2312" w:hAnsi="仿宋" w:cs="仿宋" w:hint="eastAsia"/>
          <w:bCs/>
          <w:color w:val="000000" w:themeColor="text1"/>
          <w:spacing w:val="-4"/>
          <w:sz w:val="32"/>
          <w:szCs w:val="32"/>
        </w:rPr>
        <w:t>自2016年</w:t>
      </w:r>
      <w:r w:rsidR="005A2942">
        <w:rPr>
          <w:rFonts w:ascii="仿宋_GB2312" w:eastAsia="仿宋_GB2312" w:hAnsi="仿宋" w:cs="仿宋" w:hint="eastAsia"/>
          <w:bCs/>
          <w:color w:val="000000" w:themeColor="text1"/>
          <w:spacing w:val="-4"/>
          <w:sz w:val="32"/>
          <w:szCs w:val="32"/>
        </w:rPr>
        <w:t>8</w:t>
      </w:r>
      <w:r w:rsidR="007A086E" w:rsidRPr="00CC2743">
        <w:rPr>
          <w:rFonts w:ascii="仿宋_GB2312" w:eastAsia="仿宋_GB2312" w:hAnsi="仿宋" w:cs="仿宋" w:hint="eastAsia"/>
          <w:bCs/>
          <w:color w:val="000000" w:themeColor="text1"/>
          <w:spacing w:val="-4"/>
          <w:sz w:val="32"/>
          <w:szCs w:val="32"/>
        </w:rPr>
        <w:t>月26日开始施行，至今已经实施8年。《管理办法》有效推动了</w:t>
      </w:r>
      <w:r w:rsidR="006F6F99" w:rsidRPr="00CC2743">
        <w:rPr>
          <w:rFonts w:ascii="仿宋_GB2312" w:eastAsia="仿宋_GB2312" w:hAnsi="仿宋" w:cs="仿宋" w:hint="eastAsia"/>
          <w:bCs/>
          <w:color w:val="000000" w:themeColor="text1"/>
          <w:spacing w:val="-4"/>
          <w:sz w:val="32"/>
          <w:szCs w:val="32"/>
        </w:rPr>
        <w:t>北京市国际科技合作基地</w:t>
      </w:r>
      <w:r w:rsidR="00BD26F4" w:rsidRPr="00CC2743">
        <w:rPr>
          <w:rFonts w:ascii="仿宋_GB2312" w:eastAsia="仿宋_GB2312" w:hAnsi="仿宋" w:cs="仿宋" w:hint="eastAsia"/>
          <w:bCs/>
          <w:color w:val="000000" w:themeColor="text1"/>
          <w:spacing w:val="-4"/>
          <w:sz w:val="32"/>
          <w:szCs w:val="32"/>
        </w:rPr>
        <w:t>（以下简称国合基地）</w:t>
      </w:r>
      <w:r w:rsidR="006F6F99" w:rsidRPr="00CC2743">
        <w:rPr>
          <w:rFonts w:ascii="仿宋_GB2312" w:eastAsia="仿宋_GB2312" w:hAnsi="仿宋" w:cs="仿宋" w:hint="eastAsia"/>
          <w:bCs/>
          <w:color w:val="000000" w:themeColor="text1"/>
          <w:spacing w:val="-4"/>
          <w:sz w:val="32"/>
          <w:szCs w:val="32"/>
        </w:rPr>
        <w:t>的建设与发展，</w:t>
      </w:r>
      <w:r w:rsidR="00D8597E" w:rsidRPr="00CC2743">
        <w:rPr>
          <w:rFonts w:ascii="仿宋_GB2312" w:eastAsia="仿宋_GB2312" w:hAnsi="仿宋" w:cs="仿宋" w:hint="eastAsia"/>
          <w:bCs/>
          <w:color w:val="000000" w:themeColor="text1"/>
          <w:spacing w:val="-4"/>
          <w:sz w:val="32"/>
          <w:szCs w:val="32"/>
        </w:rPr>
        <w:t>探索了“项目-人才-基地”相结合的国际科技合作新模式，涌现了一批在国际科技合</w:t>
      </w:r>
      <w:r w:rsidR="00D8597E" w:rsidRPr="00CC2743">
        <w:rPr>
          <w:rFonts w:ascii="仿宋_GB2312" w:eastAsia="仿宋_GB2312" w:hAnsi="仿宋" w:cs="仿宋" w:hint="eastAsia"/>
          <w:bCs/>
          <w:color w:val="000000" w:themeColor="text1"/>
          <w:spacing w:val="-4"/>
          <w:sz w:val="32"/>
          <w:szCs w:val="32"/>
        </w:rPr>
        <w:lastRenderedPageBreak/>
        <w:t>作工作中取得显著成绩的标杆单位，提升了我市国际科技合作的质量和水平。随着新一轮科技革命和产业变革深入发展，当前国际科技合作形势已发生深刻变化。</w:t>
      </w:r>
      <w:r w:rsidR="00DC5704" w:rsidRPr="00CC2743">
        <w:rPr>
          <w:rFonts w:ascii="仿宋_GB2312" w:eastAsia="仿宋_GB2312" w:hAnsi="仿宋" w:cs="仿宋" w:hint="eastAsia"/>
          <w:bCs/>
          <w:color w:val="000000" w:themeColor="text1"/>
          <w:spacing w:val="-4"/>
          <w:sz w:val="32"/>
          <w:szCs w:val="32"/>
        </w:rPr>
        <w:t>为适应新形势、新变化，构建更加高效的国际科技合作体系，提高国际科技合作成效,切实发挥</w:t>
      </w:r>
      <w:r w:rsidR="00675845" w:rsidRPr="00CC2743">
        <w:rPr>
          <w:rFonts w:ascii="仿宋_GB2312" w:eastAsia="仿宋_GB2312" w:hAnsi="仿宋" w:cs="仿宋" w:hint="eastAsia"/>
          <w:bCs/>
          <w:color w:val="000000" w:themeColor="text1"/>
          <w:spacing w:val="-4"/>
          <w:sz w:val="32"/>
          <w:szCs w:val="32"/>
        </w:rPr>
        <w:t>国合基地</w:t>
      </w:r>
      <w:r w:rsidR="00DC5704" w:rsidRPr="00CC2743">
        <w:rPr>
          <w:rFonts w:ascii="仿宋_GB2312" w:eastAsia="仿宋_GB2312" w:hAnsi="仿宋" w:cs="仿宋" w:hint="eastAsia"/>
          <w:bCs/>
          <w:color w:val="000000" w:themeColor="text1"/>
          <w:spacing w:val="-4"/>
          <w:sz w:val="32"/>
          <w:szCs w:val="32"/>
        </w:rPr>
        <w:t>的示范引领作用，</w:t>
      </w:r>
      <w:r w:rsidR="00DC5704" w:rsidRPr="00CC2743">
        <w:rPr>
          <w:rFonts w:ascii="仿宋_GB2312" w:eastAsia="仿宋_GB2312" w:hAnsi="仿宋" w:cs="仿宋" w:hint="eastAsia"/>
          <w:bCs/>
          <w:color w:val="000000"/>
          <w:spacing w:val="-4"/>
          <w:sz w:val="32"/>
          <w:szCs w:val="32"/>
        </w:rPr>
        <w:t>亟待开展《管理办法》修订工作。</w:t>
      </w:r>
    </w:p>
    <w:p w:rsidR="000525FF" w:rsidRPr="005825FE" w:rsidRDefault="00E15E88" w:rsidP="008023B2">
      <w:pPr>
        <w:numPr>
          <w:ilvl w:val="0"/>
          <w:numId w:val="1"/>
        </w:numPr>
        <w:suppressAutoHyphens/>
        <w:spacing w:line="560" w:lineRule="exact"/>
        <w:ind w:firstLineChars="200" w:firstLine="640"/>
        <w:rPr>
          <w:rFonts w:ascii="黑体" w:eastAsia="黑体" w:hAnsi="黑体" w:cs="黑体"/>
          <w:color w:val="000000" w:themeColor="text1"/>
          <w:sz w:val="32"/>
          <w:szCs w:val="32"/>
        </w:rPr>
      </w:pPr>
      <w:bookmarkStart w:id="1" w:name="_Toc23857395_WPSOffice_Level1"/>
      <w:r w:rsidRPr="005825FE">
        <w:rPr>
          <w:rFonts w:ascii="黑体" w:eastAsia="黑体" w:hAnsi="黑体" w:cs="黑体" w:hint="eastAsia"/>
          <w:color w:val="000000" w:themeColor="text1"/>
          <w:sz w:val="32"/>
          <w:szCs w:val="32"/>
        </w:rPr>
        <w:t>修订</w:t>
      </w:r>
      <w:r w:rsidR="000525FF" w:rsidRPr="005825FE">
        <w:rPr>
          <w:rFonts w:ascii="黑体" w:eastAsia="黑体" w:hAnsi="黑体" w:cs="黑体" w:hint="eastAsia"/>
          <w:color w:val="000000" w:themeColor="text1"/>
          <w:sz w:val="32"/>
          <w:szCs w:val="32"/>
        </w:rPr>
        <w:t>过程</w:t>
      </w:r>
      <w:bookmarkEnd w:id="1"/>
    </w:p>
    <w:p w:rsidR="00E77669" w:rsidRPr="005825FE" w:rsidRDefault="00E77669" w:rsidP="00E77669">
      <w:pPr>
        <w:spacing w:line="560" w:lineRule="exact"/>
        <w:ind w:firstLineChars="200" w:firstLine="643"/>
        <w:rPr>
          <w:rFonts w:ascii="仿宋_GB2312" w:eastAsia="仿宋_GB2312" w:hAnsi="楷体_GB2312" w:cs="楷体_GB2312"/>
          <w:color w:val="000000" w:themeColor="text1"/>
          <w:sz w:val="32"/>
          <w:szCs w:val="32"/>
        </w:rPr>
      </w:pPr>
      <w:bookmarkStart w:id="2" w:name="_Toc380267856_WPSOffice_Level1"/>
      <w:r w:rsidRPr="005825FE">
        <w:rPr>
          <w:rFonts w:ascii="仿宋_GB2312" w:eastAsia="仿宋_GB2312" w:hAnsi="楷体_GB2312" w:cs="楷体_GB2312" w:hint="eastAsia"/>
          <w:b/>
          <w:color w:val="000000" w:themeColor="text1"/>
          <w:sz w:val="32"/>
          <w:szCs w:val="32"/>
        </w:rPr>
        <w:t>一是摸清底数。</w:t>
      </w:r>
      <w:r w:rsidR="00A214D8" w:rsidRPr="00A214D8">
        <w:rPr>
          <w:rFonts w:ascii="仿宋_GB2312" w:eastAsia="仿宋_GB2312" w:hAnsi="楷体_GB2312" w:cs="楷体_GB2312" w:hint="eastAsia"/>
          <w:color w:val="000000" w:themeColor="text1"/>
          <w:sz w:val="32"/>
          <w:szCs w:val="32"/>
        </w:rPr>
        <w:t>为确保修订工作的精准性和实效性，</w:t>
      </w:r>
      <w:r w:rsidRPr="005825FE">
        <w:rPr>
          <w:rFonts w:ascii="仿宋_GB2312" w:eastAsia="仿宋_GB2312" w:hAnsi="楷体_GB2312" w:cs="楷体_GB2312" w:hint="eastAsia"/>
          <w:color w:val="000000" w:themeColor="text1"/>
          <w:sz w:val="32"/>
          <w:szCs w:val="32"/>
        </w:rPr>
        <w:t>全面梳理北京市</w:t>
      </w:r>
      <w:r w:rsidR="00675845">
        <w:rPr>
          <w:rFonts w:ascii="仿宋_GB2312" w:eastAsia="仿宋_GB2312" w:hAnsi="仿宋" w:cs="仿宋" w:hint="eastAsia"/>
          <w:bCs/>
          <w:color w:val="000000" w:themeColor="text1"/>
          <w:sz w:val="32"/>
          <w:szCs w:val="32"/>
        </w:rPr>
        <w:t>国合基地</w:t>
      </w:r>
      <w:r w:rsidRPr="005825FE">
        <w:rPr>
          <w:rFonts w:ascii="仿宋_GB2312" w:eastAsia="仿宋_GB2312" w:hAnsi="楷体_GB2312" w:cs="楷体_GB2312" w:hint="eastAsia"/>
          <w:color w:val="000000" w:themeColor="text1"/>
          <w:sz w:val="32"/>
          <w:szCs w:val="32"/>
        </w:rPr>
        <w:t>以及由我委推荐的国家</w:t>
      </w:r>
      <w:r w:rsidR="00675845">
        <w:rPr>
          <w:rFonts w:ascii="仿宋_GB2312" w:eastAsia="仿宋_GB2312" w:hAnsi="仿宋" w:cs="仿宋" w:hint="eastAsia"/>
          <w:bCs/>
          <w:color w:val="000000" w:themeColor="text1"/>
          <w:sz w:val="32"/>
          <w:szCs w:val="32"/>
        </w:rPr>
        <w:t>国合基地</w:t>
      </w:r>
      <w:r w:rsidRPr="005825FE">
        <w:rPr>
          <w:rFonts w:ascii="仿宋_GB2312" w:eastAsia="仿宋_GB2312" w:hAnsi="楷体_GB2312" w:cs="楷体_GB2312" w:hint="eastAsia"/>
          <w:color w:val="000000" w:themeColor="text1"/>
          <w:sz w:val="32"/>
          <w:szCs w:val="32"/>
        </w:rPr>
        <w:t>情况，围绕所属领域、依托单位性质、级别、合作国家（地区）分布等内容进行梳理，形成了扎实的工作底数，为修订工作提供数据支撑。</w:t>
      </w:r>
    </w:p>
    <w:p w:rsidR="00A214D8" w:rsidRDefault="00E77669" w:rsidP="00A214D8">
      <w:pPr>
        <w:spacing w:line="560" w:lineRule="exact"/>
        <w:ind w:firstLineChars="200" w:firstLine="643"/>
        <w:rPr>
          <w:rFonts w:ascii="仿宋_GB2312" w:eastAsia="仿宋_GB2312" w:hAnsi="楷体_GB2312" w:cs="楷体_GB2312"/>
          <w:color w:val="000000" w:themeColor="text1"/>
          <w:sz w:val="32"/>
          <w:szCs w:val="32"/>
        </w:rPr>
      </w:pPr>
      <w:r w:rsidRPr="005825FE">
        <w:rPr>
          <w:rFonts w:ascii="仿宋_GB2312" w:eastAsia="仿宋_GB2312" w:hAnsi="楷体_GB2312" w:cs="楷体_GB2312" w:hint="eastAsia"/>
          <w:b/>
          <w:color w:val="000000" w:themeColor="text1"/>
          <w:sz w:val="32"/>
          <w:szCs w:val="32"/>
        </w:rPr>
        <w:t>二是开展政策调研。</w:t>
      </w:r>
      <w:r w:rsidR="00A214D8">
        <w:rPr>
          <w:rFonts w:ascii="仿宋_GB2312" w:eastAsia="仿宋_GB2312" w:hAnsi="楷体_GB2312" w:cs="楷体_GB2312" w:hint="eastAsia"/>
          <w:color w:val="000000" w:themeColor="text1"/>
          <w:sz w:val="32"/>
          <w:szCs w:val="32"/>
        </w:rPr>
        <w:t>在修订过程中，高度重视政策研究，</w:t>
      </w:r>
      <w:r w:rsidRPr="005825FE">
        <w:rPr>
          <w:rFonts w:ascii="仿宋_GB2312" w:eastAsia="仿宋_GB2312" w:hAnsi="楷体_GB2312" w:cs="楷体_GB2312" w:hint="eastAsia"/>
          <w:color w:val="000000" w:themeColor="text1"/>
          <w:sz w:val="32"/>
          <w:szCs w:val="32"/>
        </w:rPr>
        <w:t>收集分析国家和</w:t>
      </w:r>
      <w:r w:rsidR="009701B1">
        <w:rPr>
          <w:rFonts w:ascii="仿宋_GB2312" w:eastAsia="仿宋_GB2312" w:hAnsi="楷体_GB2312" w:cs="楷体_GB2312" w:hint="eastAsia"/>
          <w:color w:val="000000" w:themeColor="text1"/>
          <w:sz w:val="32"/>
          <w:szCs w:val="32"/>
        </w:rPr>
        <w:t>兄弟</w:t>
      </w:r>
      <w:r w:rsidRPr="005825FE">
        <w:rPr>
          <w:rFonts w:ascii="仿宋_GB2312" w:eastAsia="仿宋_GB2312" w:hAnsi="楷体_GB2312" w:cs="楷体_GB2312" w:hint="eastAsia"/>
          <w:color w:val="000000" w:themeColor="text1"/>
          <w:sz w:val="32"/>
          <w:szCs w:val="32"/>
        </w:rPr>
        <w:t>省市有关</w:t>
      </w:r>
      <w:r w:rsidR="00675845">
        <w:rPr>
          <w:rFonts w:ascii="仿宋_GB2312" w:eastAsia="仿宋_GB2312" w:hAnsi="仿宋" w:cs="仿宋" w:hint="eastAsia"/>
          <w:bCs/>
          <w:color w:val="000000" w:themeColor="text1"/>
          <w:sz w:val="32"/>
          <w:szCs w:val="32"/>
        </w:rPr>
        <w:t>国合基地</w:t>
      </w:r>
      <w:r w:rsidRPr="005825FE">
        <w:rPr>
          <w:rFonts w:ascii="仿宋_GB2312" w:eastAsia="仿宋_GB2312" w:hAnsi="楷体_GB2312" w:cs="楷体_GB2312" w:hint="eastAsia"/>
          <w:color w:val="000000" w:themeColor="text1"/>
          <w:sz w:val="32"/>
          <w:szCs w:val="32"/>
        </w:rPr>
        <w:t>的政策15</w:t>
      </w:r>
      <w:r w:rsidR="00A214D8">
        <w:rPr>
          <w:rFonts w:ascii="仿宋_GB2312" w:eastAsia="仿宋_GB2312" w:hAnsi="楷体_GB2312" w:cs="楷体_GB2312" w:hint="eastAsia"/>
          <w:color w:val="000000" w:themeColor="text1"/>
          <w:sz w:val="32"/>
          <w:szCs w:val="32"/>
        </w:rPr>
        <w:t>篇。通过深入学习和对比分析，</w:t>
      </w:r>
      <w:r w:rsidR="00A214D8" w:rsidRPr="00A214D8">
        <w:rPr>
          <w:rFonts w:ascii="仿宋_GB2312" w:eastAsia="仿宋_GB2312" w:hAnsi="楷体_GB2312" w:cs="楷体_GB2312" w:hint="eastAsia"/>
          <w:color w:val="000000" w:themeColor="text1"/>
          <w:sz w:val="32"/>
          <w:szCs w:val="32"/>
        </w:rPr>
        <w:t>进一步明确了北京市国合基地的</w:t>
      </w:r>
      <w:r w:rsidR="00A214D8">
        <w:rPr>
          <w:rFonts w:ascii="仿宋_GB2312" w:eastAsia="仿宋_GB2312" w:hAnsi="楷体_GB2312" w:cs="楷体_GB2312" w:hint="eastAsia"/>
          <w:color w:val="000000" w:themeColor="text1"/>
          <w:sz w:val="32"/>
          <w:szCs w:val="32"/>
        </w:rPr>
        <w:t>建设</w:t>
      </w:r>
      <w:r w:rsidR="00A214D8" w:rsidRPr="00A214D8">
        <w:rPr>
          <w:rFonts w:ascii="仿宋_GB2312" w:eastAsia="仿宋_GB2312" w:hAnsi="楷体_GB2312" w:cs="楷体_GB2312" w:hint="eastAsia"/>
          <w:color w:val="000000" w:themeColor="text1"/>
          <w:sz w:val="32"/>
          <w:szCs w:val="32"/>
        </w:rPr>
        <w:t>方向和重点，为科学合理制定《管理办法》提供了有力的参考依据。</w:t>
      </w:r>
    </w:p>
    <w:p w:rsidR="00E77669" w:rsidRPr="005825FE" w:rsidRDefault="00E77669" w:rsidP="00A214D8">
      <w:pPr>
        <w:spacing w:line="560" w:lineRule="exact"/>
        <w:ind w:firstLineChars="200" w:firstLine="643"/>
        <w:rPr>
          <w:rFonts w:ascii="仿宋_GB2312" w:eastAsia="仿宋_GB2312" w:hAnsi="楷体_GB2312" w:cs="楷体_GB2312"/>
          <w:color w:val="000000" w:themeColor="text1"/>
          <w:sz w:val="32"/>
          <w:szCs w:val="32"/>
        </w:rPr>
      </w:pPr>
      <w:r w:rsidRPr="005825FE">
        <w:rPr>
          <w:rFonts w:ascii="仿宋_GB2312" w:eastAsia="仿宋_GB2312" w:hAnsi="楷体_GB2312" w:cs="楷体_GB2312" w:hint="eastAsia"/>
          <w:b/>
          <w:color w:val="000000" w:themeColor="text1"/>
          <w:sz w:val="32"/>
          <w:szCs w:val="32"/>
        </w:rPr>
        <w:t>三是多方听取意见。</w:t>
      </w:r>
      <w:r w:rsidRPr="005825FE">
        <w:rPr>
          <w:rFonts w:ascii="仿宋_GB2312" w:eastAsia="仿宋_GB2312" w:hAnsi="楷体_GB2312" w:cs="楷体_GB2312" w:hint="eastAsia"/>
          <w:color w:val="000000" w:themeColor="text1"/>
          <w:sz w:val="32"/>
          <w:szCs w:val="32"/>
        </w:rPr>
        <w:t>组织召开两次专家座谈会，</w:t>
      </w:r>
      <w:r w:rsidR="009701B1">
        <w:rPr>
          <w:rFonts w:ascii="仿宋_GB2312" w:eastAsia="仿宋_GB2312" w:hAnsi="楷体_GB2312" w:cs="楷体_GB2312" w:hint="eastAsia"/>
          <w:color w:val="000000" w:themeColor="text1"/>
          <w:sz w:val="32"/>
          <w:szCs w:val="32"/>
        </w:rPr>
        <w:t>共</w:t>
      </w:r>
      <w:r w:rsidRPr="005825FE">
        <w:rPr>
          <w:rFonts w:ascii="仿宋_GB2312" w:eastAsia="仿宋_GB2312" w:hAnsi="楷体_GB2312" w:cs="楷体_GB2312" w:hint="eastAsia"/>
          <w:color w:val="000000" w:themeColor="text1"/>
          <w:sz w:val="32"/>
          <w:szCs w:val="32"/>
        </w:rPr>
        <w:t>邀请</w:t>
      </w:r>
      <w:r w:rsidR="009701B1">
        <w:rPr>
          <w:rFonts w:ascii="仿宋_GB2312" w:eastAsia="仿宋_GB2312" w:hAnsi="楷体_GB2312" w:cs="楷体_GB2312" w:hint="eastAsia"/>
          <w:color w:val="000000" w:themeColor="text1"/>
          <w:sz w:val="32"/>
          <w:szCs w:val="32"/>
        </w:rPr>
        <w:t>16家高校、园区、平台</w:t>
      </w:r>
      <w:r w:rsidRPr="005825FE">
        <w:rPr>
          <w:rFonts w:ascii="仿宋_GB2312" w:eastAsia="仿宋_GB2312" w:hAnsi="楷体_GB2312" w:cs="楷体_GB2312" w:hint="eastAsia"/>
          <w:color w:val="000000" w:themeColor="text1"/>
          <w:sz w:val="32"/>
          <w:szCs w:val="32"/>
        </w:rPr>
        <w:t>单位座谈。</w:t>
      </w:r>
      <w:r w:rsidR="004C20C5">
        <w:rPr>
          <w:rFonts w:ascii="仿宋_GB2312" w:eastAsia="仿宋_GB2312" w:hAnsi="楷体_GB2312" w:cs="楷体_GB2312" w:hint="eastAsia"/>
          <w:color w:val="000000" w:themeColor="text1"/>
          <w:sz w:val="32"/>
          <w:szCs w:val="32"/>
        </w:rPr>
        <w:t>分三轮</w:t>
      </w:r>
      <w:r w:rsidRPr="005825FE">
        <w:rPr>
          <w:rFonts w:ascii="仿宋_GB2312" w:eastAsia="仿宋_GB2312" w:hAnsi="楷体_GB2312" w:cs="楷体_GB2312" w:hint="eastAsia"/>
          <w:color w:val="000000" w:themeColor="text1"/>
          <w:sz w:val="32"/>
          <w:szCs w:val="32"/>
        </w:rPr>
        <w:t>向140家</w:t>
      </w:r>
      <w:r w:rsidR="009701B1">
        <w:rPr>
          <w:rFonts w:ascii="仿宋_GB2312" w:eastAsia="仿宋_GB2312" w:hAnsi="楷体_GB2312" w:cs="楷体_GB2312" w:hint="eastAsia"/>
          <w:color w:val="000000" w:themeColor="text1"/>
          <w:sz w:val="32"/>
          <w:szCs w:val="32"/>
        </w:rPr>
        <w:t>北京市创新主体</w:t>
      </w:r>
      <w:r w:rsidRPr="005825FE">
        <w:rPr>
          <w:rFonts w:ascii="仿宋_GB2312" w:eastAsia="仿宋_GB2312" w:hAnsi="楷体_GB2312" w:cs="楷体_GB2312" w:hint="eastAsia"/>
          <w:color w:val="000000" w:themeColor="text1"/>
          <w:sz w:val="32"/>
          <w:szCs w:val="32"/>
        </w:rPr>
        <w:t>征求意见，</w:t>
      </w:r>
      <w:r w:rsidR="006F781C" w:rsidRPr="005825FE">
        <w:rPr>
          <w:rFonts w:ascii="仿宋_GB2312" w:eastAsia="仿宋_GB2312" w:hAnsi="楷体_GB2312" w:cs="楷体_GB2312" w:hint="eastAsia"/>
          <w:color w:val="000000" w:themeColor="text1"/>
          <w:sz w:val="32"/>
          <w:szCs w:val="32"/>
        </w:rPr>
        <w:t>总计</w:t>
      </w:r>
      <w:r w:rsidRPr="005825FE">
        <w:rPr>
          <w:rFonts w:ascii="仿宋_GB2312" w:eastAsia="仿宋_GB2312" w:hAnsi="楷体_GB2312" w:cs="楷体_GB2312" w:hint="eastAsia"/>
          <w:color w:val="000000" w:themeColor="text1"/>
          <w:sz w:val="32"/>
          <w:szCs w:val="32"/>
        </w:rPr>
        <w:t>收到106</w:t>
      </w:r>
      <w:r w:rsidR="009701B1">
        <w:rPr>
          <w:rFonts w:ascii="仿宋_GB2312" w:eastAsia="仿宋_GB2312" w:hAnsi="楷体_GB2312" w:cs="楷体_GB2312" w:hint="eastAsia"/>
          <w:color w:val="000000" w:themeColor="text1"/>
          <w:sz w:val="32"/>
          <w:szCs w:val="32"/>
        </w:rPr>
        <w:t>家单位的反馈信息</w:t>
      </w:r>
      <w:r w:rsidR="00A214D8">
        <w:rPr>
          <w:rFonts w:ascii="仿宋_GB2312" w:eastAsia="仿宋_GB2312" w:hAnsi="楷体_GB2312" w:cs="楷体_GB2312" w:hint="eastAsia"/>
          <w:color w:val="000000" w:themeColor="text1"/>
          <w:sz w:val="32"/>
          <w:szCs w:val="32"/>
        </w:rPr>
        <w:t>。经过认真分析研究，综合考虑可行性、代表性等因素，采纳了其中部分有价值的建议</w:t>
      </w:r>
      <w:r w:rsidR="00A214D8" w:rsidRPr="00A214D8">
        <w:rPr>
          <w:rFonts w:ascii="仿宋_GB2312" w:eastAsia="仿宋_GB2312" w:hAnsi="楷体_GB2312" w:cs="楷体_GB2312" w:hint="eastAsia"/>
          <w:color w:val="000000" w:themeColor="text1"/>
          <w:sz w:val="32"/>
          <w:szCs w:val="32"/>
        </w:rPr>
        <w:t>。</w:t>
      </w:r>
    </w:p>
    <w:p w:rsidR="00192934" w:rsidRPr="005825FE" w:rsidRDefault="00192934" w:rsidP="00192934">
      <w:pPr>
        <w:numPr>
          <w:ilvl w:val="0"/>
          <w:numId w:val="1"/>
        </w:numPr>
        <w:suppressAutoHyphens/>
        <w:spacing w:line="560" w:lineRule="exact"/>
        <w:ind w:firstLineChars="200" w:firstLine="640"/>
        <w:rPr>
          <w:rFonts w:ascii="黑体" w:eastAsia="黑体" w:hAnsi="黑体" w:cs="黑体"/>
          <w:color w:val="000000" w:themeColor="text1"/>
          <w:sz w:val="32"/>
          <w:szCs w:val="32"/>
        </w:rPr>
      </w:pPr>
      <w:r w:rsidRPr="005825FE">
        <w:rPr>
          <w:rFonts w:ascii="黑体" w:eastAsia="黑体" w:hAnsi="黑体" w:cs="黑体" w:hint="eastAsia"/>
          <w:color w:val="000000" w:themeColor="text1"/>
          <w:sz w:val="32"/>
          <w:szCs w:val="32"/>
        </w:rPr>
        <w:t>修订思路和主要内容</w:t>
      </w:r>
    </w:p>
    <w:p w:rsidR="005528F7" w:rsidRPr="005825FE" w:rsidRDefault="005528F7" w:rsidP="005528F7">
      <w:pPr>
        <w:pStyle w:val="a5"/>
        <w:suppressAutoHyphens/>
        <w:spacing w:line="560" w:lineRule="exact"/>
        <w:ind w:left="420" w:firstLineChars="0" w:firstLine="0"/>
        <w:rPr>
          <w:rFonts w:ascii="仿宋_GB2312" w:eastAsia="仿宋_GB2312" w:hAnsi="楷体_GB2312" w:cs="楷体_GB2312"/>
          <w:b/>
          <w:color w:val="000000" w:themeColor="text1"/>
          <w:sz w:val="32"/>
          <w:szCs w:val="32"/>
        </w:rPr>
      </w:pPr>
      <w:r w:rsidRPr="005825FE">
        <w:rPr>
          <w:rFonts w:ascii="楷体" w:eastAsia="楷体" w:hAnsi="楷体" w:cs="楷体" w:hint="eastAsia"/>
          <w:color w:val="000000"/>
          <w:sz w:val="32"/>
          <w:szCs w:val="32"/>
        </w:rPr>
        <w:t>（一）修订思路</w:t>
      </w:r>
    </w:p>
    <w:p w:rsidR="00192934" w:rsidRPr="005825FE" w:rsidRDefault="00E77669" w:rsidP="00192934">
      <w:pPr>
        <w:spacing w:line="560" w:lineRule="exact"/>
        <w:ind w:firstLineChars="200" w:firstLine="643"/>
        <w:rPr>
          <w:rFonts w:ascii="仿宋_GB2312" w:eastAsia="仿宋_GB2312" w:hAnsi="楷体_GB2312" w:cs="楷体_GB2312"/>
          <w:color w:val="000000" w:themeColor="text1"/>
          <w:sz w:val="32"/>
          <w:szCs w:val="32"/>
        </w:rPr>
      </w:pPr>
      <w:r w:rsidRPr="005825FE">
        <w:rPr>
          <w:rFonts w:ascii="仿宋_GB2312" w:eastAsia="仿宋_GB2312" w:hAnsi="楷体_GB2312" w:cs="楷体_GB2312" w:hint="eastAsia"/>
          <w:b/>
          <w:color w:val="000000" w:themeColor="text1"/>
          <w:sz w:val="32"/>
          <w:szCs w:val="32"/>
        </w:rPr>
        <w:t>一是着力打造示范标杆。</w:t>
      </w:r>
      <w:r w:rsidRPr="005825FE">
        <w:rPr>
          <w:rFonts w:ascii="仿宋_GB2312" w:eastAsia="仿宋_GB2312" w:hAnsi="楷体_GB2312" w:cs="楷体_GB2312" w:hint="eastAsia"/>
          <w:color w:val="000000" w:themeColor="text1"/>
          <w:sz w:val="32"/>
          <w:szCs w:val="32"/>
        </w:rPr>
        <w:t>将“拔高选优”原则贯穿始终，确保</w:t>
      </w:r>
      <w:r w:rsidR="00675845">
        <w:rPr>
          <w:rFonts w:ascii="仿宋_GB2312" w:eastAsia="仿宋_GB2312" w:hAnsi="仿宋" w:cs="仿宋" w:hint="eastAsia"/>
          <w:bCs/>
          <w:color w:val="000000" w:themeColor="text1"/>
          <w:sz w:val="32"/>
          <w:szCs w:val="32"/>
        </w:rPr>
        <w:t>国合基地</w:t>
      </w:r>
      <w:r w:rsidRPr="005825FE">
        <w:rPr>
          <w:rFonts w:ascii="仿宋_GB2312" w:eastAsia="仿宋_GB2312" w:hAnsi="楷体_GB2312" w:cs="楷体_GB2312" w:hint="eastAsia"/>
          <w:color w:val="000000" w:themeColor="text1"/>
          <w:sz w:val="32"/>
          <w:szCs w:val="32"/>
        </w:rPr>
        <w:t>遵循高标准、严要求，能够发挥示范引领作用，为北</w:t>
      </w:r>
      <w:r w:rsidRPr="005825FE">
        <w:rPr>
          <w:rFonts w:ascii="仿宋_GB2312" w:eastAsia="仿宋_GB2312" w:hAnsi="楷体_GB2312" w:cs="楷体_GB2312" w:hint="eastAsia"/>
          <w:color w:val="000000" w:themeColor="text1"/>
          <w:sz w:val="32"/>
          <w:szCs w:val="32"/>
        </w:rPr>
        <w:lastRenderedPageBreak/>
        <w:t>京市高质量发展提供强有力支撑。</w:t>
      </w:r>
    </w:p>
    <w:p w:rsidR="00192934" w:rsidRPr="005825FE" w:rsidRDefault="00E77669" w:rsidP="00192934">
      <w:pPr>
        <w:spacing w:line="560" w:lineRule="exact"/>
        <w:ind w:firstLineChars="200" w:firstLine="643"/>
        <w:rPr>
          <w:rFonts w:ascii="仿宋_GB2312" w:eastAsia="仿宋_GB2312" w:hAnsi="楷体_GB2312" w:cs="楷体_GB2312"/>
          <w:color w:val="000000" w:themeColor="text1"/>
          <w:sz w:val="32"/>
          <w:szCs w:val="32"/>
        </w:rPr>
      </w:pPr>
      <w:r w:rsidRPr="005825FE">
        <w:rPr>
          <w:rFonts w:ascii="仿宋_GB2312" w:eastAsia="仿宋_GB2312" w:hAnsi="楷体_GB2312" w:cs="楷体_GB2312" w:hint="eastAsia"/>
          <w:b/>
          <w:color w:val="000000" w:themeColor="text1"/>
          <w:sz w:val="32"/>
          <w:szCs w:val="32"/>
        </w:rPr>
        <w:t>二是面向北京发展需求。</w:t>
      </w:r>
      <w:r w:rsidRPr="005825FE">
        <w:rPr>
          <w:rFonts w:ascii="仿宋_GB2312" w:eastAsia="仿宋_GB2312" w:hAnsi="楷体_GB2312" w:cs="楷体_GB2312" w:hint="eastAsia"/>
          <w:color w:val="000000" w:themeColor="text1"/>
          <w:sz w:val="32"/>
          <w:szCs w:val="32"/>
        </w:rPr>
        <w:t>发挥北京市国际创新资源集聚优势，紧密结合当前国际形势，聚焦北京市重点技术领域、重点合作国别开展国际合作。</w:t>
      </w:r>
    </w:p>
    <w:p w:rsidR="00192934" w:rsidRPr="005825FE" w:rsidRDefault="00E77669" w:rsidP="00192934">
      <w:pPr>
        <w:spacing w:line="560" w:lineRule="exact"/>
        <w:ind w:firstLineChars="200" w:firstLine="643"/>
        <w:rPr>
          <w:rFonts w:ascii="仿宋_GB2312" w:eastAsia="仿宋_GB2312" w:hAnsi="楷体_GB2312" w:cs="楷体_GB2312"/>
          <w:color w:val="000000" w:themeColor="text1"/>
          <w:sz w:val="32"/>
          <w:szCs w:val="32"/>
        </w:rPr>
      </w:pPr>
      <w:r w:rsidRPr="005825FE">
        <w:rPr>
          <w:rFonts w:ascii="仿宋_GB2312" w:eastAsia="仿宋_GB2312" w:hAnsi="楷体_GB2312" w:cs="楷体_GB2312" w:hint="eastAsia"/>
          <w:b/>
          <w:color w:val="000000" w:themeColor="text1"/>
          <w:sz w:val="32"/>
          <w:szCs w:val="32"/>
        </w:rPr>
        <w:t>三是科学分类精准施策。</w:t>
      </w:r>
      <w:r w:rsidRPr="005825FE">
        <w:rPr>
          <w:rFonts w:ascii="仿宋_GB2312" w:eastAsia="仿宋_GB2312" w:hAnsi="楷体_GB2312" w:cs="楷体_GB2312" w:hint="eastAsia"/>
          <w:color w:val="000000" w:themeColor="text1"/>
          <w:sz w:val="32"/>
          <w:szCs w:val="32"/>
        </w:rPr>
        <w:t>根据底数情况，将国合基地分为园区类、科研类、平台类和企业类，针对不同类型国合基地分别施策，方便开展精细管理。</w:t>
      </w:r>
    </w:p>
    <w:p w:rsidR="007B0390" w:rsidRPr="005825FE" w:rsidRDefault="00E77669" w:rsidP="00192934">
      <w:pPr>
        <w:spacing w:line="560" w:lineRule="exact"/>
        <w:ind w:firstLineChars="200" w:firstLine="643"/>
        <w:rPr>
          <w:rFonts w:ascii="仿宋_GB2312" w:eastAsia="仿宋_GB2312" w:hAnsi="楷体_GB2312" w:cs="楷体_GB2312"/>
          <w:color w:val="000000" w:themeColor="text1"/>
          <w:sz w:val="32"/>
          <w:szCs w:val="32"/>
        </w:rPr>
      </w:pPr>
      <w:r w:rsidRPr="005825FE">
        <w:rPr>
          <w:rFonts w:ascii="仿宋_GB2312" w:eastAsia="仿宋_GB2312" w:hAnsi="楷体_GB2312" w:cs="楷体_GB2312" w:hint="eastAsia"/>
          <w:b/>
          <w:color w:val="000000" w:themeColor="text1"/>
          <w:sz w:val="32"/>
          <w:szCs w:val="32"/>
        </w:rPr>
        <w:t>四是突出预期目标成效。</w:t>
      </w:r>
      <w:r w:rsidR="00911A99" w:rsidRPr="005825FE">
        <w:rPr>
          <w:rFonts w:ascii="仿宋_GB2312" w:eastAsia="仿宋_GB2312" w:hAnsi="楷体_GB2312" w:cs="楷体_GB2312" w:hint="eastAsia"/>
          <w:color w:val="000000" w:themeColor="text1"/>
          <w:sz w:val="32"/>
          <w:szCs w:val="32"/>
        </w:rPr>
        <w:t>加强资源整合，鼓励各类国合基地打造自身优势特色，形成成效卓著的国际科技合作平台载体，有力支撑国际科技创新中心建设。</w:t>
      </w:r>
    </w:p>
    <w:bookmarkEnd w:id="2"/>
    <w:p w:rsidR="00E15E88" w:rsidRPr="005825FE" w:rsidRDefault="00E15E88" w:rsidP="00E15E88">
      <w:pPr>
        <w:suppressAutoHyphens/>
        <w:spacing w:line="560" w:lineRule="exact"/>
        <w:ind w:left="640"/>
        <w:rPr>
          <w:rFonts w:ascii="黑体" w:eastAsia="黑体" w:hAnsi="黑体" w:cs="黑体"/>
          <w:color w:val="000000"/>
          <w:sz w:val="32"/>
          <w:szCs w:val="32"/>
        </w:rPr>
      </w:pPr>
      <w:r w:rsidRPr="005825FE">
        <w:rPr>
          <w:rFonts w:ascii="楷体" w:eastAsia="楷体" w:hAnsi="楷体" w:cs="楷体" w:hint="eastAsia"/>
          <w:color w:val="000000" w:themeColor="text1"/>
          <w:sz w:val="32"/>
          <w:szCs w:val="32"/>
        </w:rPr>
        <w:t>（二）主要</w:t>
      </w:r>
      <w:r w:rsidR="004A3DBB" w:rsidRPr="005825FE">
        <w:rPr>
          <w:rFonts w:ascii="楷体" w:eastAsia="楷体" w:hAnsi="楷体" w:cs="楷体" w:hint="eastAsia"/>
          <w:bCs/>
          <w:color w:val="000000"/>
          <w:sz w:val="32"/>
          <w:szCs w:val="32"/>
        </w:rPr>
        <w:t>修订</w:t>
      </w:r>
      <w:r w:rsidRPr="005825FE">
        <w:rPr>
          <w:rFonts w:ascii="楷体" w:eastAsia="楷体" w:hAnsi="楷体" w:cs="楷体" w:hint="eastAsia"/>
          <w:color w:val="000000" w:themeColor="text1"/>
          <w:sz w:val="32"/>
          <w:szCs w:val="32"/>
        </w:rPr>
        <w:t>内容</w:t>
      </w:r>
    </w:p>
    <w:p w:rsidR="00E15E88" w:rsidRPr="005825FE" w:rsidRDefault="00810512" w:rsidP="00810512">
      <w:pPr>
        <w:spacing w:line="560" w:lineRule="exact"/>
        <w:ind w:firstLineChars="200" w:firstLine="640"/>
        <w:rPr>
          <w:rFonts w:ascii="仿宋_GB2312" w:eastAsia="仿宋_GB2312" w:hAnsi="仿宋_GB2312" w:cs="仿宋_GB2312"/>
          <w:color w:val="000000" w:themeColor="text1"/>
          <w:sz w:val="32"/>
          <w:szCs w:val="32"/>
        </w:rPr>
      </w:pPr>
      <w:r w:rsidRPr="005825FE">
        <w:rPr>
          <w:rFonts w:ascii="仿宋_GB2312" w:eastAsia="仿宋_GB2312" w:hAnsi="仿宋_GB2312" w:cs="仿宋_GB2312" w:hint="eastAsia"/>
          <w:color w:val="000000" w:themeColor="text1"/>
          <w:sz w:val="32"/>
          <w:szCs w:val="32"/>
        </w:rPr>
        <w:t>现行《管理办法》共五章二十一条，分别为总则、条件和程序、管理制度、支持方式、附则。《管理办法（试行）（征求意见稿）》对现行《管理办法》进行了</w:t>
      </w:r>
      <w:r w:rsidR="00C06540">
        <w:rPr>
          <w:rFonts w:ascii="仿宋_GB2312" w:eastAsia="仿宋_GB2312" w:hAnsi="仿宋_GB2312" w:cs="仿宋_GB2312" w:hint="eastAsia"/>
          <w:color w:val="000000" w:themeColor="text1"/>
          <w:sz w:val="32"/>
          <w:szCs w:val="32"/>
        </w:rPr>
        <w:t>全面</w:t>
      </w:r>
      <w:r w:rsidRPr="005825FE">
        <w:rPr>
          <w:rFonts w:ascii="仿宋_GB2312" w:eastAsia="仿宋_GB2312" w:hAnsi="仿宋_GB2312" w:cs="仿宋_GB2312" w:hint="eastAsia"/>
          <w:color w:val="000000" w:themeColor="text1"/>
          <w:sz w:val="32"/>
          <w:szCs w:val="32"/>
        </w:rPr>
        <w:t>修订，</w:t>
      </w:r>
      <w:r w:rsidR="005C7BD0">
        <w:rPr>
          <w:rFonts w:ascii="仿宋_GB2312" w:eastAsia="仿宋_GB2312" w:hAnsi="仿宋_GB2312" w:cs="仿宋_GB2312" w:hint="eastAsia"/>
          <w:color w:val="000000" w:themeColor="text1"/>
          <w:sz w:val="32"/>
          <w:szCs w:val="32"/>
        </w:rPr>
        <w:t>修订后</w:t>
      </w:r>
      <w:r w:rsidR="005C7BD0" w:rsidRPr="005825FE">
        <w:rPr>
          <w:rFonts w:ascii="仿宋_GB2312" w:eastAsia="仿宋_GB2312" w:hAnsi="仿宋_GB2312" w:cs="仿宋_GB2312" w:hint="eastAsia"/>
          <w:color w:val="000000" w:themeColor="text1"/>
          <w:sz w:val="32"/>
          <w:szCs w:val="32"/>
        </w:rPr>
        <w:t>共六章二十二条</w:t>
      </w:r>
      <w:r w:rsidR="005C7BD0">
        <w:rPr>
          <w:rFonts w:ascii="仿宋_GB2312" w:eastAsia="仿宋_GB2312" w:hAnsi="仿宋_GB2312" w:cs="仿宋_GB2312" w:hint="eastAsia"/>
          <w:color w:val="000000" w:themeColor="text1"/>
          <w:sz w:val="32"/>
          <w:szCs w:val="32"/>
        </w:rPr>
        <w:t>，分别为总则、</w:t>
      </w:r>
      <w:r w:rsidRPr="005825FE">
        <w:rPr>
          <w:rFonts w:ascii="仿宋_GB2312" w:eastAsia="仿宋_GB2312" w:hAnsi="仿宋_GB2312" w:cs="仿宋_GB2312" w:hint="eastAsia"/>
          <w:color w:val="000000" w:themeColor="text1"/>
          <w:sz w:val="32"/>
          <w:szCs w:val="32"/>
        </w:rPr>
        <w:t>职责</w:t>
      </w:r>
      <w:r w:rsidR="005C7BD0">
        <w:rPr>
          <w:rFonts w:ascii="仿宋_GB2312" w:eastAsia="仿宋_GB2312" w:hAnsi="仿宋_GB2312" w:cs="仿宋_GB2312" w:hint="eastAsia"/>
          <w:color w:val="000000" w:themeColor="text1"/>
          <w:sz w:val="32"/>
          <w:szCs w:val="32"/>
        </w:rPr>
        <w:t>、</w:t>
      </w:r>
      <w:r w:rsidRPr="005825FE">
        <w:rPr>
          <w:rFonts w:ascii="仿宋_GB2312" w:eastAsia="仿宋_GB2312" w:hAnsi="仿宋_GB2312" w:cs="仿宋_GB2312" w:hint="eastAsia"/>
          <w:color w:val="000000" w:themeColor="text1"/>
          <w:sz w:val="32"/>
          <w:szCs w:val="32"/>
        </w:rPr>
        <w:t>申报条件和认定程序</w:t>
      </w:r>
      <w:r w:rsidR="005C7BD0">
        <w:rPr>
          <w:rFonts w:ascii="仿宋_GB2312" w:eastAsia="仿宋_GB2312" w:hAnsi="仿宋_GB2312" w:cs="仿宋_GB2312" w:hint="eastAsia"/>
          <w:color w:val="000000" w:themeColor="text1"/>
          <w:sz w:val="32"/>
          <w:szCs w:val="32"/>
        </w:rPr>
        <w:t>、</w:t>
      </w:r>
      <w:r w:rsidRPr="005825FE">
        <w:rPr>
          <w:rFonts w:ascii="仿宋_GB2312" w:eastAsia="仿宋_GB2312" w:hAnsi="仿宋_GB2312" w:cs="仿宋_GB2312" w:hint="eastAsia"/>
          <w:color w:val="000000" w:themeColor="text1"/>
          <w:sz w:val="32"/>
          <w:szCs w:val="32"/>
        </w:rPr>
        <w:t>运行与评价</w:t>
      </w:r>
      <w:r w:rsidR="005C7BD0">
        <w:rPr>
          <w:rFonts w:ascii="仿宋_GB2312" w:eastAsia="仿宋_GB2312" w:hAnsi="仿宋_GB2312" w:cs="仿宋_GB2312" w:hint="eastAsia"/>
          <w:color w:val="000000" w:themeColor="text1"/>
          <w:sz w:val="32"/>
          <w:szCs w:val="32"/>
        </w:rPr>
        <w:t>、</w:t>
      </w:r>
      <w:r w:rsidRPr="005825FE">
        <w:rPr>
          <w:rFonts w:ascii="仿宋_GB2312" w:eastAsia="仿宋_GB2312" w:hAnsi="仿宋_GB2312" w:cs="仿宋_GB2312" w:hint="eastAsia"/>
          <w:color w:val="000000" w:themeColor="text1"/>
          <w:sz w:val="32"/>
          <w:szCs w:val="32"/>
        </w:rPr>
        <w:t>支持与服务</w:t>
      </w:r>
      <w:r w:rsidR="005C7BD0">
        <w:rPr>
          <w:rFonts w:ascii="仿宋_GB2312" w:eastAsia="仿宋_GB2312" w:hAnsi="仿宋_GB2312" w:cs="仿宋_GB2312" w:hint="eastAsia"/>
          <w:color w:val="000000" w:themeColor="text1"/>
          <w:sz w:val="32"/>
          <w:szCs w:val="32"/>
        </w:rPr>
        <w:t>、附则</w:t>
      </w:r>
      <w:r w:rsidRPr="005825FE">
        <w:rPr>
          <w:rFonts w:ascii="仿宋_GB2312" w:eastAsia="仿宋_GB2312" w:hAnsi="仿宋_GB2312" w:cs="仿宋_GB2312" w:hint="eastAsia"/>
          <w:color w:val="000000" w:themeColor="text1"/>
          <w:sz w:val="32"/>
          <w:szCs w:val="32"/>
        </w:rPr>
        <w:t>。</w:t>
      </w:r>
      <w:r w:rsidR="009255F3" w:rsidRPr="005825FE">
        <w:rPr>
          <w:rFonts w:ascii="仿宋_GB2312" w:eastAsia="仿宋_GB2312" w:hAnsi="仿宋_GB2312" w:cs="仿宋_GB2312" w:hint="eastAsia"/>
          <w:color w:val="000000" w:themeColor="text1"/>
          <w:sz w:val="32"/>
          <w:szCs w:val="32"/>
        </w:rPr>
        <w:t>主要修订内容如下：</w:t>
      </w:r>
    </w:p>
    <w:p w:rsidR="005528F7" w:rsidRPr="00BD26F4" w:rsidRDefault="00BD26F4" w:rsidP="00BD26F4">
      <w:pPr>
        <w:spacing w:line="560" w:lineRule="exact"/>
        <w:ind w:firstLineChars="200" w:firstLine="643"/>
        <w:rPr>
          <w:rFonts w:ascii="仿宋_GB2312" w:eastAsia="仿宋_GB2312" w:hAnsi="仿宋_GB2312" w:cs="仿宋_GB2312"/>
          <w:color w:val="000000" w:themeColor="text1"/>
          <w:sz w:val="32"/>
          <w:szCs w:val="32"/>
        </w:rPr>
      </w:pPr>
      <w:r w:rsidRPr="00BD26F4">
        <w:rPr>
          <w:rFonts w:ascii="仿宋_GB2312" w:eastAsia="仿宋_GB2312" w:hAnsi="Times New Roman" w:cs="Times New Roman" w:hint="eastAsia"/>
          <w:b/>
          <w:bCs/>
          <w:sz w:val="32"/>
          <w:szCs w:val="32"/>
        </w:rPr>
        <w:t>1.</w:t>
      </w:r>
      <w:r w:rsidR="00675845">
        <w:rPr>
          <w:rFonts w:ascii="仿宋_GB2312" w:eastAsia="仿宋_GB2312" w:hAnsi="Times New Roman" w:cs="Times New Roman" w:hint="eastAsia"/>
          <w:b/>
          <w:bCs/>
          <w:sz w:val="32"/>
          <w:szCs w:val="32"/>
        </w:rPr>
        <w:t>明确划分</w:t>
      </w:r>
      <w:r w:rsidR="00675845" w:rsidRPr="00675845">
        <w:rPr>
          <w:rFonts w:ascii="仿宋_GB2312" w:eastAsia="仿宋_GB2312" w:hAnsi="Times New Roman" w:cs="Times New Roman" w:hint="eastAsia"/>
          <w:b/>
          <w:bCs/>
          <w:sz w:val="32"/>
          <w:szCs w:val="32"/>
        </w:rPr>
        <w:t>国合基地</w:t>
      </w:r>
      <w:r w:rsidR="00675845">
        <w:rPr>
          <w:rFonts w:ascii="仿宋_GB2312" w:eastAsia="仿宋_GB2312" w:hAnsi="Times New Roman" w:cs="Times New Roman" w:hint="eastAsia"/>
          <w:b/>
          <w:bCs/>
          <w:sz w:val="32"/>
          <w:szCs w:val="32"/>
        </w:rPr>
        <w:t>的管理职责</w:t>
      </w:r>
      <w:r w:rsidRPr="00BD26F4">
        <w:rPr>
          <w:rFonts w:ascii="仿宋_GB2312" w:eastAsia="仿宋_GB2312" w:hAnsi="Times New Roman" w:cs="Times New Roman" w:hint="eastAsia"/>
          <w:sz w:val="32"/>
          <w:szCs w:val="32"/>
        </w:rPr>
        <w:t>。</w:t>
      </w:r>
      <w:r w:rsidR="006B6A16">
        <w:rPr>
          <w:rFonts w:ascii="仿宋_GB2312" w:eastAsia="仿宋_GB2312" w:hAnsi="Times New Roman" w:cs="Times New Roman" w:hint="eastAsia"/>
          <w:sz w:val="32"/>
          <w:szCs w:val="32"/>
        </w:rPr>
        <w:t>规定</w:t>
      </w:r>
      <w:r w:rsidRPr="00BD26F4">
        <w:rPr>
          <w:rFonts w:ascii="仿宋_GB2312" w:eastAsia="仿宋_GB2312" w:hAnsi="Times New Roman" w:cs="Times New Roman" w:hint="eastAsia"/>
          <w:sz w:val="32"/>
          <w:szCs w:val="32"/>
        </w:rPr>
        <w:t>北京市科学技术委员会、中关村科技园区管理委员会</w:t>
      </w:r>
      <w:r>
        <w:rPr>
          <w:rFonts w:ascii="仿宋_GB2312" w:eastAsia="仿宋_GB2312" w:hAnsi="Times New Roman" w:cs="Times New Roman" w:hint="eastAsia"/>
          <w:sz w:val="32"/>
          <w:szCs w:val="32"/>
        </w:rPr>
        <w:t>负责</w:t>
      </w:r>
      <w:r w:rsidRPr="005825FE">
        <w:rPr>
          <w:rFonts w:ascii="仿宋_GB2312" w:eastAsia="仿宋_GB2312" w:hAnsi="楷体_GB2312" w:cs="楷体_GB2312" w:hint="eastAsia"/>
          <w:color w:val="000000" w:themeColor="text1"/>
          <w:sz w:val="32"/>
          <w:szCs w:val="32"/>
        </w:rPr>
        <w:t>国际科技合作基地</w:t>
      </w:r>
      <w:r>
        <w:rPr>
          <w:rFonts w:ascii="仿宋_GB2312" w:eastAsia="仿宋_GB2312" w:hAnsi="Times New Roman" w:cs="Times New Roman" w:hint="eastAsia"/>
          <w:sz w:val="32"/>
          <w:szCs w:val="32"/>
        </w:rPr>
        <w:t>布局、</w:t>
      </w:r>
      <w:r w:rsidRPr="00BD26F4">
        <w:rPr>
          <w:rFonts w:ascii="仿宋_GB2312" w:eastAsia="仿宋_GB2312" w:hAnsi="Times New Roman" w:cs="Times New Roman" w:hint="eastAsia"/>
          <w:sz w:val="32"/>
          <w:szCs w:val="32"/>
        </w:rPr>
        <w:t>认定</w:t>
      </w:r>
      <w:r>
        <w:rPr>
          <w:rFonts w:ascii="仿宋_GB2312" w:eastAsia="仿宋_GB2312" w:hAnsi="Times New Roman" w:cs="Times New Roman" w:hint="eastAsia"/>
          <w:sz w:val="32"/>
          <w:szCs w:val="32"/>
        </w:rPr>
        <w:t>和</w:t>
      </w:r>
      <w:r w:rsidRPr="00BD26F4">
        <w:rPr>
          <w:rFonts w:ascii="仿宋_GB2312" w:eastAsia="仿宋_GB2312" w:hAnsi="Times New Roman" w:cs="Times New Roman" w:hint="eastAsia"/>
          <w:sz w:val="32"/>
          <w:szCs w:val="32"/>
        </w:rPr>
        <w:t>管理</w:t>
      </w:r>
      <w:r w:rsidR="005F5292">
        <w:rPr>
          <w:rFonts w:ascii="仿宋_GB2312" w:eastAsia="仿宋_GB2312" w:hAnsi="Times New Roman" w:cs="Times New Roman" w:hint="eastAsia"/>
          <w:sz w:val="32"/>
          <w:szCs w:val="32"/>
        </w:rPr>
        <w:t>（第四条）</w:t>
      </w:r>
      <w:r w:rsidRPr="00BD26F4">
        <w:rPr>
          <w:rFonts w:ascii="仿宋_GB2312" w:eastAsia="仿宋_GB2312" w:hAnsi="Times New Roman" w:cs="Times New Roman" w:hint="eastAsia"/>
          <w:sz w:val="32"/>
          <w:szCs w:val="32"/>
        </w:rPr>
        <w:t>，国合基地依托单位负责国合基地的建设和运行管理</w:t>
      </w:r>
      <w:r w:rsidR="005F5292">
        <w:rPr>
          <w:rFonts w:ascii="仿宋_GB2312" w:eastAsia="仿宋_GB2312" w:hAnsi="Times New Roman" w:cs="Times New Roman" w:hint="eastAsia"/>
          <w:sz w:val="32"/>
          <w:szCs w:val="32"/>
        </w:rPr>
        <w:t>（第五条），</w:t>
      </w:r>
      <w:r w:rsidR="006B6A16">
        <w:rPr>
          <w:rFonts w:ascii="仿宋_GB2312" w:eastAsia="仿宋_GB2312" w:hAnsi="楷体_GB2312" w:cs="楷体_GB2312" w:hint="eastAsia"/>
          <w:color w:val="000000" w:themeColor="text1"/>
          <w:sz w:val="32"/>
          <w:szCs w:val="32"/>
        </w:rPr>
        <w:t>明确</w:t>
      </w:r>
      <w:r w:rsidR="00052FC6">
        <w:rPr>
          <w:rFonts w:ascii="仿宋_GB2312" w:eastAsia="仿宋_GB2312" w:hAnsi="楷体_GB2312" w:cs="楷体_GB2312" w:hint="eastAsia"/>
          <w:color w:val="000000" w:themeColor="text1"/>
          <w:sz w:val="32"/>
          <w:szCs w:val="32"/>
        </w:rPr>
        <w:t>划分了</w:t>
      </w:r>
      <w:r w:rsidR="005F5292" w:rsidRPr="005825FE">
        <w:rPr>
          <w:rFonts w:ascii="仿宋_GB2312" w:eastAsia="仿宋_GB2312" w:hAnsi="楷体_GB2312" w:cs="楷体_GB2312" w:hint="eastAsia"/>
          <w:color w:val="000000" w:themeColor="text1"/>
          <w:sz w:val="32"/>
          <w:szCs w:val="32"/>
        </w:rPr>
        <w:t>国合基地的</w:t>
      </w:r>
      <w:r w:rsidR="006B6A16">
        <w:rPr>
          <w:rFonts w:ascii="仿宋_GB2312" w:eastAsia="仿宋_GB2312" w:hAnsi="楷体_GB2312" w:cs="楷体_GB2312" w:hint="eastAsia"/>
          <w:color w:val="000000" w:themeColor="text1"/>
          <w:sz w:val="32"/>
          <w:szCs w:val="32"/>
        </w:rPr>
        <w:t>管理职责</w:t>
      </w:r>
      <w:r w:rsidR="005F5292" w:rsidRPr="005825FE">
        <w:rPr>
          <w:rFonts w:ascii="仿宋_GB2312" w:eastAsia="仿宋_GB2312" w:hAnsi="楷体_GB2312" w:cs="楷体_GB2312" w:hint="eastAsia"/>
          <w:color w:val="000000" w:themeColor="text1"/>
          <w:sz w:val="32"/>
          <w:szCs w:val="32"/>
        </w:rPr>
        <w:t>。</w:t>
      </w:r>
    </w:p>
    <w:p w:rsidR="009F0D14" w:rsidRPr="009F0D14" w:rsidRDefault="009F0D14" w:rsidP="009F0D14">
      <w:pPr>
        <w:spacing w:line="560" w:lineRule="exact"/>
        <w:ind w:firstLineChars="200" w:firstLine="643"/>
        <w:rPr>
          <w:rFonts w:ascii="仿宋_GB2312" w:eastAsia="仿宋_GB2312" w:hAnsi="楷体_GB2312" w:cs="楷体_GB2312"/>
          <w:b/>
          <w:color w:val="000000" w:themeColor="text1"/>
          <w:sz w:val="32"/>
          <w:szCs w:val="32"/>
        </w:rPr>
      </w:pPr>
      <w:bookmarkStart w:id="3" w:name="_Toc1590620335_WPSOffice_Level1"/>
      <w:r>
        <w:rPr>
          <w:rFonts w:ascii="仿宋_GB2312" w:eastAsia="仿宋_GB2312" w:hAnsi="楷体_GB2312" w:cs="楷体_GB2312" w:hint="eastAsia"/>
          <w:b/>
          <w:color w:val="000000" w:themeColor="text1"/>
          <w:sz w:val="32"/>
          <w:szCs w:val="32"/>
        </w:rPr>
        <w:t>2.</w:t>
      </w:r>
      <w:r w:rsidR="00E94FB6">
        <w:rPr>
          <w:rFonts w:ascii="仿宋_GB2312" w:eastAsia="仿宋_GB2312" w:hAnsi="楷体_GB2312" w:cs="楷体_GB2312" w:hint="eastAsia"/>
          <w:b/>
          <w:color w:val="000000" w:themeColor="text1"/>
          <w:sz w:val="32"/>
          <w:szCs w:val="32"/>
        </w:rPr>
        <w:t>强调</w:t>
      </w:r>
      <w:r w:rsidR="009C566D">
        <w:rPr>
          <w:rFonts w:ascii="仿宋_GB2312" w:eastAsia="仿宋_GB2312" w:hAnsi="楷体_GB2312" w:cs="楷体_GB2312" w:hint="eastAsia"/>
          <w:b/>
          <w:color w:val="000000" w:themeColor="text1"/>
          <w:sz w:val="32"/>
          <w:szCs w:val="32"/>
        </w:rPr>
        <w:t>围绕</w:t>
      </w:r>
      <w:r>
        <w:rPr>
          <w:rFonts w:ascii="仿宋_GB2312" w:eastAsia="仿宋_GB2312" w:hAnsi="楷体_GB2312" w:cs="楷体_GB2312" w:hint="eastAsia"/>
          <w:b/>
          <w:color w:val="000000" w:themeColor="text1"/>
          <w:sz w:val="32"/>
          <w:szCs w:val="32"/>
        </w:rPr>
        <w:t>北京</w:t>
      </w:r>
      <w:r w:rsidR="00BF5774">
        <w:rPr>
          <w:rFonts w:ascii="仿宋_GB2312" w:eastAsia="仿宋_GB2312" w:hAnsi="楷体_GB2312" w:cs="楷体_GB2312" w:hint="eastAsia"/>
          <w:b/>
          <w:color w:val="000000" w:themeColor="text1"/>
          <w:sz w:val="32"/>
          <w:szCs w:val="32"/>
        </w:rPr>
        <w:t>重点</w:t>
      </w:r>
      <w:r>
        <w:rPr>
          <w:rFonts w:ascii="仿宋_GB2312" w:eastAsia="仿宋_GB2312" w:hAnsi="楷体_GB2312" w:cs="楷体_GB2312" w:hint="eastAsia"/>
          <w:b/>
          <w:color w:val="000000" w:themeColor="text1"/>
          <w:sz w:val="32"/>
          <w:szCs w:val="32"/>
        </w:rPr>
        <w:t>产业</w:t>
      </w:r>
      <w:r w:rsidR="009C566D">
        <w:rPr>
          <w:rFonts w:ascii="仿宋_GB2312" w:eastAsia="仿宋_GB2312" w:hAnsi="楷体_GB2312" w:cs="楷体_GB2312" w:hint="eastAsia"/>
          <w:b/>
          <w:color w:val="000000" w:themeColor="text1"/>
          <w:sz w:val="32"/>
          <w:szCs w:val="32"/>
        </w:rPr>
        <w:t>领域开展国际合作</w:t>
      </w:r>
      <w:r>
        <w:rPr>
          <w:rFonts w:ascii="仿宋_GB2312" w:eastAsia="仿宋_GB2312" w:hAnsi="楷体_GB2312" w:cs="楷体_GB2312" w:hint="eastAsia"/>
          <w:b/>
          <w:color w:val="000000" w:themeColor="text1"/>
          <w:sz w:val="32"/>
          <w:szCs w:val="32"/>
        </w:rPr>
        <w:t>。</w:t>
      </w:r>
      <w:r>
        <w:rPr>
          <w:rFonts w:ascii="仿宋_GB2312" w:eastAsia="仿宋_GB2312" w:hAnsi="楷体_GB2312" w:cs="楷体_GB2312" w:hint="eastAsia"/>
          <w:color w:val="000000" w:themeColor="text1"/>
          <w:sz w:val="32"/>
          <w:szCs w:val="32"/>
        </w:rPr>
        <w:t>明确</w:t>
      </w:r>
      <w:r w:rsidRPr="005825FE">
        <w:rPr>
          <w:rFonts w:ascii="仿宋_GB2312" w:eastAsia="仿宋_GB2312" w:hAnsi="楷体_GB2312" w:cs="楷体_GB2312" w:hint="eastAsia"/>
          <w:color w:val="000000" w:themeColor="text1"/>
          <w:sz w:val="32"/>
          <w:szCs w:val="32"/>
        </w:rPr>
        <w:t>国合基地围绕北京市高精尖产业及未来产业等重点领域开展国际合作</w:t>
      </w:r>
      <w:r>
        <w:rPr>
          <w:rFonts w:ascii="仿宋_GB2312" w:eastAsia="仿宋_GB2312" w:hAnsi="楷体_GB2312" w:cs="楷体_GB2312" w:hint="eastAsia"/>
          <w:color w:val="000000" w:themeColor="text1"/>
          <w:sz w:val="32"/>
          <w:szCs w:val="32"/>
        </w:rPr>
        <w:t>，</w:t>
      </w:r>
      <w:r w:rsidRPr="009F0D14">
        <w:rPr>
          <w:rFonts w:ascii="仿宋_GB2312" w:eastAsia="仿宋_GB2312" w:hAnsi="楷体_GB2312" w:cs="楷体_GB2312" w:hint="eastAsia"/>
          <w:color w:val="000000" w:themeColor="text1"/>
          <w:sz w:val="32"/>
          <w:szCs w:val="32"/>
        </w:rPr>
        <w:t>聚</w:t>
      </w:r>
      <w:r w:rsidRPr="009F0D14">
        <w:rPr>
          <w:rFonts w:ascii="仿宋_GB2312" w:eastAsia="仿宋_GB2312" w:hAnsi="楷体_GB2312" w:cs="楷体_GB2312" w:hint="eastAsia"/>
          <w:color w:val="000000" w:themeColor="text1"/>
          <w:sz w:val="32"/>
          <w:szCs w:val="32"/>
        </w:rPr>
        <w:lastRenderedPageBreak/>
        <w:t>焦世界科技前沿，服务国家重大战略需求和北京市经济社会发展目标</w:t>
      </w:r>
      <w:r w:rsidR="00972CD6">
        <w:rPr>
          <w:rFonts w:ascii="仿宋_GB2312" w:eastAsia="仿宋_GB2312" w:hAnsi="楷体_GB2312" w:cs="楷体_GB2312" w:hint="eastAsia"/>
          <w:color w:val="000000" w:themeColor="text1"/>
          <w:sz w:val="32"/>
          <w:szCs w:val="32"/>
        </w:rPr>
        <w:t>（第六条）</w:t>
      </w:r>
      <w:r w:rsidRPr="009F0D14">
        <w:rPr>
          <w:rFonts w:ascii="仿宋_GB2312" w:eastAsia="仿宋_GB2312" w:hAnsi="楷体_GB2312" w:cs="楷体_GB2312" w:hint="eastAsia"/>
          <w:color w:val="000000" w:themeColor="text1"/>
          <w:sz w:val="32"/>
          <w:szCs w:val="32"/>
        </w:rPr>
        <w:t>。</w:t>
      </w:r>
    </w:p>
    <w:p w:rsidR="00FB76C5" w:rsidRPr="005825FE" w:rsidRDefault="005564AA" w:rsidP="005564AA">
      <w:pPr>
        <w:spacing w:line="560" w:lineRule="exact"/>
        <w:ind w:firstLineChars="200" w:firstLine="643"/>
        <w:rPr>
          <w:rFonts w:ascii="仿宋_GB2312" w:eastAsia="仿宋_GB2312" w:hAnsi="楷体_GB2312" w:cs="楷体_GB2312"/>
          <w:color w:val="000000" w:themeColor="text1"/>
          <w:sz w:val="32"/>
          <w:szCs w:val="32"/>
        </w:rPr>
      </w:pPr>
      <w:r>
        <w:rPr>
          <w:rFonts w:ascii="仿宋_GB2312" w:eastAsia="仿宋_GB2312" w:hAnsi="楷体_GB2312" w:cs="楷体_GB2312" w:hint="eastAsia"/>
          <w:b/>
          <w:color w:val="000000" w:themeColor="text1"/>
          <w:sz w:val="32"/>
          <w:szCs w:val="32"/>
        </w:rPr>
        <w:t>3.根据依托单位性质重新划分国合基地类型</w:t>
      </w:r>
      <w:r w:rsidR="003149D6">
        <w:rPr>
          <w:rFonts w:ascii="仿宋_GB2312" w:eastAsia="仿宋_GB2312" w:hAnsi="楷体_GB2312" w:cs="楷体_GB2312" w:hint="eastAsia"/>
          <w:b/>
          <w:color w:val="000000" w:themeColor="text1"/>
          <w:sz w:val="32"/>
          <w:szCs w:val="32"/>
        </w:rPr>
        <w:t>并制定分类条件</w:t>
      </w:r>
      <w:r>
        <w:rPr>
          <w:rFonts w:ascii="仿宋_GB2312" w:eastAsia="仿宋_GB2312" w:hAnsi="楷体_GB2312" w:cs="楷体_GB2312" w:hint="eastAsia"/>
          <w:b/>
          <w:color w:val="000000" w:themeColor="text1"/>
          <w:sz w:val="32"/>
          <w:szCs w:val="32"/>
        </w:rPr>
        <w:t>。</w:t>
      </w:r>
      <w:r w:rsidR="00753732">
        <w:rPr>
          <w:rFonts w:ascii="仿宋_GB2312" w:eastAsia="仿宋_GB2312" w:hAnsi="楷体_GB2312" w:cs="楷体_GB2312" w:hint="eastAsia"/>
          <w:color w:val="000000" w:themeColor="text1"/>
          <w:sz w:val="32"/>
          <w:szCs w:val="32"/>
        </w:rPr>
        <w:t>为</w:t>
      </w:r>
      <w:r w:rsidR="009C566D">
        <w:rPr>
          <w:rFonts w:ascii="仿宋_GB2312" w:eastAsia="仿宋_GB2312" w:hAnsi="楷体_GB2312" w:cs="楷体_GB2312" w:hint="eastAsia"/>
          <w:color w:val="000000" w:themeColor="text1"/>
          <w:sz w:val="32"/>
          <w:szCs w:val="32"/>
        </w:rPr>
        <w:t>充分发挥</w:t>
      </w:r>
      <w:r>
        <w:rPr>
          <w:rFonts w:ascii="仿宋_GB2312" w:eastAsia="仿宋_GB2312" w:hAnsi="楷体_GB2312" w:cs="楷体_GB2312" w:hint="eastAsia"/>
          <w:color w:val="000000" w:themeColor="text1"/>
          <w:sz w:val="32"/>
          <w:szCs w:val="32"/>
        </w:rPr>
        <w:t>不同类型依托单位开展国际科技合作的</w:t>
      </w:r>
      <w:r w:rsidR="009C566D">
        <w:rPr>
          <w:rFonts w:ascii="仿宋_GB2312" w:eastAsia="仿宋_GB2312" w:hAnsi="楷体_GB2312" w:cs="楷体_GB2312" w:hint="eastAsia"/>
          <w:color w:val="000000" w:themeColor="text1"/>
          <w:sz w:val="32"/>
          <w:szCs w:val="32"/>
        </w:rPr>
        <w:t>优势特色</w:t>
      </w:r>
      <w:r>
        <w:rPr>
          <w:rFonts w:ascii="仿宋_GB2312" w:eastAsia="仿宋_GB2312" w:hAnsi="楷体_GB2312" w:cs="楷体_GB2312" w:hint="eastAsia"/>
          <w:color w:val="000000" w:themeColor="text1"/>
          <w:sz w:val="32"/>
          <w:szCs w:val="32"/>
        </w:rPr>
        <w:t>，便于分类施策，</w:t>
      </w:r>
      <w:r w:rsidR="00FB76C5" w:rsidRPr="005825FE">
        <w:rPr>
          <w:rFonts w:ascii="仿宋_GB2312" w:eastAsia="仿宋_GB2312" w:hAnsi="楷体_GB2312" w:cs="楷体_GB2312" w:hint="eastAsia"/>
          <w:color w:val="000000" w:themeColor="text1"/>
          <w:sz w:val="32"/>
          <w:szCs w:val="32"/>
        </w:rPr>
        <w:t>根据依托单位性质</w:t>
      </w:r>
      <w:r w:rsidR="001A7C9E" w:rsidRPr="001A7C9E">
        <w:rPr>
          <w:rFonts w:ascii="仿宋_GB2312" w:eastAsia="仿宋_GB2312" w:hAnsi="楷体_GB2312" w:cs="楷体_GB2312" w:hint="eastAsia"/>
          <w:color w:val="000000" w:themeColor="text1"/>
          <w:sz w:val="32"/>
          <w:szCs w:val="32"/>
        </w:rPr>
        <w:t>重新划分</w:t>
      </w:r>
      <w:r w:rsidR="001A7C9E">
        <w:rPr>
          <w:rFonts w:ascii="仿宋_GB2312" w:eastAsia="仿宋_GB2312" w:hAnsi="楷体_GB2312" w:cs="楷体_GB2312" w:hint="eastAsia"/>
          <w:color w:val="000000" w:themeColor="text1"/>
          <w:sz w:val="32"/>
          <w:szCs w:val="32"/>
        </w:rPr>
        <w:t>了</w:t>
      </w:r>
      <w:r w:rsidR="001A7C9E" w:rsidRPr="001A7C9E">
        <w:rPr>
          <w:rFonts w:ascii="仿宋_GB2312" w:eastAsia="仿宋_GB2312" w:hAnsi="楷体_GB2312" w:cs="楷体_GB2312" w:hint="eastAsia"/>
          <w:color w:val="000000" w:themeColor="text1"/>
          <w:sz w:val="32"/>
          <w:szCs w:val="32"/>
        </w:rPr>
        <w:t>国合基地类型</w:t>
      </w:r>
      <w:r w:rsidR="003149D6">
        <w:rPr>
          <w:rFonts w:ascii="仿宋_GB2312" w:eastAsia="仿宋_GB2312" w:hAnsi="楷体_GB2312" w:cs="楷体_GB2312" w:hint="eastAsia"/>
          <w:color w:val="000000" w:themeColor="text1"/>
          <w:sz w:val="32"/>
          <w:szCs w:val="32"/>
        </w:rPr>
        <w:t>并制定分类条件</w:t>
      </w:r>
      <w:r w:rsidR="00A05E23">
        <w:rPr>
          <w:rFonts w:ascii="仿宋_GB2312" w:eastAsia="仿宋_GB2312" w:hAnsi="楷体_GB2312" w:cs="楷体_GB2312" w:hint="eastAsia"/>
          <w:color w:val="000000" w:themeColor="text1"/>
          <w:sz w:val="32"/>
          <w:szCs w:val="32"/>
        </w:rPr>
        <w:t>（第八条）</w:t>
      </w:r>
      <w:r w:rsidR="00FB76C5" w:rsidRPr="005825FE">
        <w:rPr>
          <w:rFonts w:ascii="仿宋_GB2312" w:eastAsia="仿宋_GB2312" w:hAnsi="楷体_GB2312" w:cs="楷体_GB2312" w:hint="eastAsia"/>
          <w:color w:val="000000" w:themeColor="text1"/>
          <w:sz w:val="32"/>
          <w:szCs w:val="32"/>
        </w:rPr>
        <w:t>。</w:t>
      </w:r>
      <w:r w:rsidR="00450E21" w:rsidRPr="00450E21">
        <w:rPr>
          <w:rFonts w:ascii="仿宋_GB2312" w:eastAsia="仿宋_GB2312" w:hAnsi="楷体_GB2312" w:cs="楷体_GB2312" w:hint="eastAsia"/>
          <w:color w:val="000000" w:themeColor="text1"/>
          <w:sz w:val="32"/>
          <w:szCs w:val="32"/>
        </w:rPr>
        <w:t>其中，园区类国合基地侧重考察场地条件、国合交流活动承办能力、涉外接待能力、配套服务能力等；科研类国合基地（高等学校、科研机构、医疗机构）侧重考察国际联合研发能力、国合项目承担能力、人才引进能力、国合学术交流活动承办能力等；平台类国合基地侧重考察国合渠道拓展能力、促进国际技术、项目和人才落地北京与成果转化能力、承办国际创新资源对接活动能力等；企业类国合基地侧重考察国际业务开展能力、国际化研发能力、人才引进能力等。</w:t>
      </w:r>
    </w:p>
    <w:p w:rsidR="00C51E92" w:rsidRPr="00906F91" w:rsidRDefault="00C51E92" w:rsidP="00C51E92">
      <w:pPr>
        <w:spacing w:line="560" w:lineRule="exact"/>
        <w:ind w:firstLineChars="200" w:firstLine="643"/>
        <w:rPr>
          <w:rFonts w:ascii="仿宋_GB2312" w:eastAsia="仿宋_GB2312" w:hAnsi="楷体_GB2312" w:cs="楷体_GB2312"/>
          <w:color w:val="000000" w:themeColor="text1"/>
          <w:sz w:val="32"/>
          <w:szCs w:val="32"/>
        </w:rPr>
      </w:pPr>
      <w:r>
        <w:rPr>
          <w:rFonts w:ascii="仿宋_GB2312" w:eastAsia="仿宋_GB2312" w:hAnsi="楷体_GB2312" w:cs="楷体_GB2312" w:hint="eastAsia"/>
          <w:b/>
          <w:color w:val="000000" w:themeColor="text1"/>
          <w:sz w:val="32"/>
          <w:szCs w:val="32"/>
        </w:rPr>
        <w:t>4</w:t>
      </w:r>
      <w:r w:rsidR="00906F91">
        <w:rPr>
          <w:rFonts w:ascii="仿宋_GB2312" w:eastAsia="仿宋_GB2312" w:hAnsi="楷体_GB2312" w:cs="楷体_GB2312" w:hint="eastAsia"/>
          <w:b/>
          <w:color w:val="000000" w:themeColor="text1"/>
          <w:sz w:val="32"/>
          <w:szCs w:val="32"/>
        </w:rPr>
        <w:t>.优化完善国合基地评价机制。</w:t>
      </w:r>
      <w:r w:rsidR="002635CA">
        <w:rPr>
          <w:rFonts w:ascii="仿宋_GB2312" w:eastAsia="仿宋_GB2312" w:hAnsi="楷体_GB2312" w:cs="楷体_GB2312" w:hint="eastAsia"/>
          <w:color w:val="000000" w:themeColor="text1"/>
          <w:sz w:val="32"/>
          <w:szCs w:val="32"/>
        </w:rPr>
        <w:t>规定</w:t>
      </w:r>
      <w:r w:rsidR="00906F91">
        <w:rPr>
          <w:rFonts w:ascii="仿宋_GB2312" w:eastAsia="仿宋_GB2312" w:hAnsi="楷体_GB2312" w:cs="楷体_GB2312" w:hint="eastAsia"/>
          <w:color w:val="000000" w:themeColor="text1"/>
          <w:sz w:val="32"/>
          <w:szCs w:val="32"/>
        </w:rPr>
        <w:t>国合基地实行定期评价、动态调整、</w:t>
      </w:r>
      <w:r w:rsidR="00906F91" w:rsidRPr="0096740B">
        <w:rPr>
          <w:rFonts w:ascii="仿宋_GB2312" w:eastAsia="仿宋_GB2312" w:hAnsi="楷体_GB2312" w:cs="楷体_GB2312" w:hint="eastAsia"/>
          <w:color w:val="000000" w:themeColor="text1"/>
          <w:sz w:val="32"/>
          <w:szCs w:val="32"/>
        </w:rPr>
        <w:t>优胜劣汰</w:t>
      </w:r>
      <w:r w:rsidR="00906F91">
        <w:rPr>
          <w:rFonts w:ascii="仿宋_GB2312" w:eastAsia="仿宋_GB2312" w:hAnsi="楷体_GB2312" w:cs="楷体_GB2312" w:hint="eastAsia"/>
          <w:color w:val="000000" w:themeColor="text1"/>
          <w:sz w:val="32"/>
          <w:szCs w:val="32"/>
        </w:rPr>
        <w:t>的评价机制。将国合基地的评价档次从三档（优秀、合格、不合格）细化为四档（优秀、良好、合格、不合格）</w:t>
      </w:r>
      <w:r w:rsidR="00E71CA2">
        <w:rPr>
          <w:rFonts w:ascii="仿宋_GB2312" w:eastAsia="仿宋_GB2312" w:hAnsi="楷体_GB2312" w:cs="楷体_GB2312" w:hint="eastAsia"/>
          <w:color w:val="000000" w:themeColor="text1"/>
          <w:sz w:val="32"/>
          <w:szCs w:val="32"/>
        </w:rPr>
        <w:t>，并</w:t>
      </w:r>
      <w:r w:rsidR="00906F91">
        <w:rPr>
          <w:rFonts w:ascii="仿宋_GB2312" w:eastAsia="仿宋_GB2312" w:hAnsi="楷体_GB2312" w:cs="楷体_GB2312" w:hint="eastAsia"/>
          <w:color w:val="000000" w:themeColor="text1"/>
          <w:sz w:val="32"/>
          <w:szCs w:val="32"/>
        </w:rPr>
        <w:t>明确了国合基地的评价维度</w:t>
      </w:r>
      <w:r w:rsidR="005F0FC1">
        <w:rPr>
          <w:rFonts w:ascii="仿宋_GB2312" w:eastAsia="仿宋_GB2312" w:hAnsi="楷体_GB2312" w:cs="楷体_GB2312" w:hint="eastAsia"/>
          <w:color w:val="000000" w:themeColor="text1"/>
          <w:sz w:val="32"/>
          <w:szCs w:val="32"/>
        </w:rPr>
        <w:t>（第十六条）</w:t>
      </w:r>
      <w:r w:rsidR="00906F91">
        <w:rPr>
          <w:rFonts w:ascii="仿宋_GB2312" w:eastAsia="仿宋_GB2312" w:hAnsi="楷体_GB2312" w:cs="楷体_GB2312" w:hint="eastAsia"/>
          <w:color w:val="000000" w:themeColor="text1"/>
          <w:sz w:val="32"/>
          <w:szCs w:val="32"/>
        </w:rPr>
        <w:t>。</w:t>
      </w:r>
    </w:p>
    <w:p w:rsidR="00516BCE" w:rsidRPr="001C318F" w:rsidRDefault="00906F91" w:rsidP="001C318F">
      <w:pPr>
        <w:spacing w:line="560" w:lineRule="exact"/>
        <w:ind w:firstLineChars="200" w:firstLine="643"/>
        <w:rPr>
          <w:rFonts w:ascii="仿宋_GB2312" w:eastAsia="仿宋_GB2312" w:hAnsi="楷体_GB2312" w:cs="楷体_GB2312"/>
          <w:color w:val="000000" w:themeColor="text1"/>
          <w:sz w:val="32"/>
          <w:szCs w:val="32"/>
        </w:rPr>
      </w:pPr>
      <w:r>
        <w:rPr>
          <w:rFonts w:ascii="仿宋_GB2312" w:eastAsia="仿宋_GB2312" w:hAnsi="楷体_GB2312" w:cs="楷体_GB2312" w:hint="eastAsia"/>
          <w:b/>
          <w:color w:val="000000" w:themeColor="text1"/>
          <w:sz w:val="32"/>
          <w:szCs w:val="32"/>
        </w:rPr>
        <w:t>5.</w:t>
      </w:r>
      <w:r w:rsidR="00F13DB2">
        <w:rPr>
          <w:rFonts w:ascii="仿宋_GB2312" w:eastAsia="仿宋_GB2312" w:hAnsi="楷体_GB2312" w:cs="楷体_GB2312" w:hint="eastAsia"/>
          <w:b/>
          <w:color w:val="000000" w:themeColor="text1"/>
          <w:sz w:val="32"/>
          <w:szCs w:val="32"/>
        </w:rPr>
        <w:t>新增对国合基地的多项支持措施。</w:t>
      </w:r>
      <w:r w:rsidR="00F13DB2" w:rsidRPr="00F13DB2">
        <w:rPr>
          <w:rFonts w:ascii="仿宋_GB2312" w:eastAsia="仿宋_GB2312" w:hAnsi="楷体_GB2312" w:cs="楷体_GB2312" w:hint="eastAsia"/>
          <w:b/>
          <w:color w:val="000000" w:themeColor="text1"/>
          <w:sz w:val="32"/>
          <w:szCs w:val="32"/>
        </w:rPr>
        <w:t>一是</w:t>
      </w:r>
      <w:r w:rsidR="00E71CA2" w:rsidRPr="00F13DB2">
        <w:rPr>
          <w:rFonts w:ascii="仿宋_GB2312" w:eastAsia="仿宋_GB2312" w:hAnsi="楷体_GB2312" w:cs="楷体_GB2312" w:hint="eastAsia"/>
          <w:color w:val="000000" w:themeColor="text1"/>
          <w:sz w:val="32"/>
          <w:szCs w:val="32"/>
        </w:rPr>
        <w:t>鼓励各区结合产业政策、区域政策，根据国合基地建设发展需求，</w:t>
      </w:r>
      <w:r w:rsidR="00E71CA2">
        <w:rPr>
          <w:rFonts w:ascii="仿宋_GB2312" w:eastAsia="仿宋_GB2312" w:hAnsi="楷体_GB2312" w:cs="楷体_GB2312" w:hint="eastAsia"/>
          <w:color w:val="000000" w:themeColor="text1"/>
          <w:sz w:val="32"/>
          <w:szCs w:val="32"/>
        </w:rPr>
        <w:t>对国合基地给予配套支持（第十九条）。</w:t>
      </w:r>
      <w:r w:rsidR="00F13DB2">
        <w:rPr>
          <w:rFonts w:ascii="仿宋_GB2312" w:eastAsia="仿宋_GB2312" w:hAnsi="楷体_GB2312" w:cs="楷体_GB2312" w:hint="eastAsia"/>
          <w:b/>
          <w:color w:val="000000" w:themeColor="text1"/>
          <w:sz w:val="32"/>
          <w:szCs w:val="32"/>
        </w:rPr>
        <w:t>二是</w:t>
      </w:r>
      <w:r w:rsidR="00E71CA2" w:rsidRPr="00F13DB2">
        <w:rPr>
          <w:rFonts w:ascii="仿宋_GB2312" w:eastAsia="仿宋_GB2312" w:hAnsi="楷体_GB2312" w:cs="楷体_GB2312" w:hint="eastAsia"/>
          <w:color w:val="000000" w:themeColor="text1"/>
          <w:sz w:val="32"/>
          <w:szCs w:val="32"/>
        </w:rPr>
        <w:t>规定根据国合基地认定和定期评估结果，通过后补助方式择优给予支持</w:t>
      </w:r>
      <w:r w:rsidR="00E71CA2">
        <w:rPr>
          <w:rFonts w:ascii="仿宋_GB2312" w:eastAsia="仿宋_GB2312" w:hAnsi="楷体_GB2312" w:cs="楷体_GB2312" w:hint="eastAsia"/>
          <w:color w:val="000000" w:themeColor="text1"/>
          <w:sz w:val="32"/>
          <w:szCs w:val="32"/>
        </w:rPr>
        <w:t>（第二十条）</w:t>
      </w:r>
      <w:r w:rsidR="00E71CA2" w:rsidRPr="00F13DB2">
        <w:rPr>
          <w:rFonts w:ascii="仿宋_GB2312" w:eastAsia="仿宋_GB2312" w:hAnsi="楷体_GB2312" w:cs="楷体_GB2312" w:hint="eastAsia"/>
          <w:color w:val="000000" w:themeColor="text1"/>
          <w:sz w:val="32"/>
          <w:szCs w:val="32"/>
        </w:rPr>
        <w:t>。</w:t>
      </w:r>
      <w:r w:rsidR="00F13DB2">
        <w:rPr>
          <w:rFonts w:ascii="仿宋_GB2312" w:eastAsia="仿宋_GB2312" w:hAnsi="楷体_GB2312" w:cs="楷体_GB2312" w:hint="eastAsia"/>
          <w:b/>
          <w:color w:val="000000" w:themeColor="text1"/>
          <w:sz w:val="32"/>
          <w:szCs w:val="32"/>
        </w:rPr>
        <w:t>三是</w:t>
      </w:r>
      <w:r w:rsidR="00F13DB2">
        <w:rPr>
          <w:rFonts w:ascii="仿宋_GB2312" w:eastAsia="仿宋_GB2312" w:hAnsi="楷体_GB2312" w:cs="楷体_GB2312" w:hint="eastAsia"/>
          <w:color w:val="000000" w:themeColor="text1"/>
          <w:sz w:val="32"/>
          <w:szCs w:val="32"/>
        </w:rPr>
        <w:t>择优推荐</w:t>
      </w:r>
      <w:r w:rsidR="00F13DB2" w:rsidRPr="00F13DB2">
        <w:rPr>
          <w:rFonts w:ascii="仿宋_GB2312" w:eastAsia="仿宋_GB2312" w:hAnsi="楷体_GB2312" w:cs="楷体_GB2312" w:hint="eastAsia"/>
          <w:color w:val="000000" w:themeColor="text1"/>
          <w:sz w:val="32"/>
          <w:szCs w:val="32"/>
        </w:rPr>
        <w:t>国合基地申报部市各类科技项目</w:t>
      </w:r>
      <w:r w:rsidR="00E71CA2">
        <w:rPr>
          <w:rFonts w:ascii="仿宋_GB2312" w:eastAsia="仿宋_GB2312" w:hAnsi="楷体_GB2312" w:cs="楷体_GB2312" w:hint="eastAsia"/>
          <w:color w:val="000000" w:themeColor="text1"/>
          <w:sz w:val="32"/>
          <w:szCs w:val="32"/>
        </w:rPr>
        <w:t>（第二十一</w:t>
      </w:r>
      <w:bookmarkStart w:id="4" w:name="_GoBack"/>
      <w:bookmarkEnd w:id="4"/>
      <w:r w:rsidR="00E71CA2">
        <w:rPr>
          <w:rFonts w:ascii="仿宋_GB2312" w:eastAsia="仿宋_GB2312" w:hAnsi="楷体_GB2312" w:cs="楷体_GB2312" w:hint="eastAsia"/>
          <w:color w:val="000000" w:themeColor="text1"/>
          <w:sz w:val="32"/>
          <w:szCs w:val="32"/>
        </w:rPr>
        <w:t>条）</w:t>
      </w:r>
      <w:r w:rsidR="00F13DB2" w:rsidRPr="00F13DB2">
        <w:rPr>
          <w:rFonts w:ascii="仿宋_GB2312" w:eastAsia="仿宋_GB2312" w:hAnsi="楷体_GB2312" w:cs="楷体_GB2312" w:hint="eastAsia"/>
          <w:color w:val="000000" w:themeColor="text1"/>
          <w:sz w:val="32"/>
          <w:szCs w:val="32"/>
        </w:rPr>
        <w:t>。</w:t>
      </w:r>
      <w:bookmarkEnd w:id="3"/>
    </w:p>
    <w:sectPr w:rsidR="00516BCE" w:rsidRPr="001C318F" w:rsidSect="001B7A0B">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DF3" w:rsidRDefault="00C90DF3" w:rsidP="000525FF">
      <w:r>
        <w:separator/>
      </w:r>
    </w:p>
  </w:endnote>
  <w:endnote w:type="continuationSeparator" w:id="1">
    <w:p w:rsidR="00C90DF3" w:rsidRDefault="00C90DF3" w:rsidP="00052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93379"/>
      <w:docPartObj>
        <w:docPartGallery w:val="Page Numbers (Bottom of Page)"/>
        <w:docPartUnique/>
      </w:docPartObj>
    </w:sdtPr>
    <w:sdtContent>
      <w:sdt>
        <w:sdtPr>
          <w:id w:val="30192948"/>
        </w:sdtPr>
        <w:sdtContent>
          <w:p w:rsidR="001B7A0B" w:rsidRDefault="001B7A0B" w:rsidP="001B7A0B">
            <w:pPr>
              <w:pStyle w:val="a4"/>
              <w:jc w:val="center"/>
            </w:pPr>
            <w:r>
              <w:rPr>
                <w:rFonts w:ascii="宋体" w:eastAsia="宋体" w:hint="eastAsia"/>
                <w:sz w:val="28"/>
                <w:szCs w:val="28"/>
              </w:rPr>
              <w:t xml:space="preserve">— </w:t>
            </w:r>
            <w:r w:rsidR="005B6193">
              <w:rPr>
                <w:rFonts w:ascii="宋体" w:eastAsia="宋体" w:hint="eastAsia"/>
                <w:sz w:val="28"/>
                <w:szCs w:val="28"/>
              </w:rPr>
              <w:fldChar w:fldCharType="begin"/>
            </w:r>
            <w:r>
              <w:rPr>
                <w:rFonts w:ascii="宋体" w:eastAsia="宋体" w:hint="eastAsia"/>
                <w:sz w:val="28"/>
                <w:szCs w:val="28"/>
              </w:rPr>
              <w:instrText xml:space="preserve"> PAGE  \* MERGEFORMAT </w:instrText>
            </w:r>
            <w:r w:rsidR="005B6193">
              <w:rPr>
                <w:rFonts w:ascii="宋体" w:eastAsia="宋体" w:hint="eastAsia"/>
                <w:sz w:val="28"/>
                <w:szCs w:val="28"/>
              </w:rPr>
              <w:fldChar w:fldCharType="separate"/>
            </w:r>
            <w:r w:rsidR="00450E21">
              <w:rPr>
                <w:rFonts w:ascii="宋体" w:eastAsia="宋体"/>
                <w:noProof/>
                <w:sz w:val="28"/>
                <w:szCs w:val="28"/>
              </w:rPr>
              <w:t>4</w:t>
            </w:r>
            <w:r w:rsidR="005B6193">
              <w:rPr>
                <w:rFonts w:ascii="宋体" w:eastAsia="宋体" w:hint="eastAsia"/>
                <w:sz w:val="28"/>
                <w:szCs w:val="28"/>
              </w:rPr>
              <w:fldChar w:fldCharType="end"/>
            </w:r>
            <w:r>
              <w:rPr>
                <w:rFonts w:ascii="宋体" w:eastAsia="宋体" w:hint="eastAsia"/>
                <w:sz w:val="28"/>
                <w:szCs w:val="28"/>
              </w:rPr>
              <w:t xml:space="preserve"> —</w:t>
            </w:r>
          </w:p>
        </w:sdtContent>
      </w:sdt>
      <w:p w:rsidR="001B7A0B" w:rsidRDefault="005B6193">
        <w:pPr>
          <w:pStyle w:val="a4"/>
          <w:jc w:val="center"/>
        </w:pPr>
      </w:p>
    </w:sdtContent>
  </w:sdt>
  <w:p w:rsidR="000525FF" w:rsidRDefault="000525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DF3" w:rsidRDefault="00C90DF3" w:rsidP="000525FF">
      <w:r>
        <w:separator/>
      </w:r>
    </w:p>
  </w:footnote>
  <w:footnote w:type="continuationSeparator" w:id="1">
    <w:p w:rsidR="00C90DF3" w:rsidRDefault="00C90DF3" w:rsidP="00052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6DE40"/>
    <w:multiLevelType w:val="singleLevel"/>
    <w:tmpl w:val="77F6DE4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5FF"/>
    <w:rsid w:val="000232D7"/>
    <w:rsid w:val="000525FF"/>
    <w:rsid w:val="00052FC6"/>
    <w:rsid w:val="00057AD4"/>
    <w:rsid w:val="000661F5"/>
    <w:rsid w:val="00115C76"/>
    <w:rsid w:val="001862C0"/>
    <w:rsid w:val="00192934"/>
    <w:rsid w:val="001A7C9E"/>
    <w:rsid w:val="001B7A0B"/>
    <w:rsid w:val="001C318F"/>
    <w:rsid w:val="001F0C1E"/>
    <w:rsid w:val="00246D73"/>
    <w:rsid w:val="00262947"/>
    <w:rsid w:val="002635CA"/>
    <w:rsid w:val="002821D6"/>
    <w:rsid w:val="002A42BE"/>
    <w:rsid w:val="002D42F7"/>
    <w:rsid w:val="00306782"/>
    <w:rsid w:val="003149D6"/>
    <w:rsid w:val="00316C7F"/>
    <w:rsid w:val="003C0F4E"/>
    <w:rsid w:val="00432605"/>
    <w:rsid w:val="00442B8E"/>
    <w:rsid w:val="00450E21"/>
    <w:rsid w:val="00481F2C"/>
    <w:rsid w:val="004A3DBB"/>
    <w:rsid w:val="004C20C5"/>
    <w:rsid w:val="00512CD7"/>
    <w:rsid w:val="00516BCE"/>
    <w:rsid w:val="00537D7F"/>
    <w:rsid w:val="005528F7"/>
    <w:rsid w:val="005564AA"/>
    <w:rsid w:val="00567FC6"/>
    <w:rsid w:val="005825FE"/>
    <w:rsid w:val="00583C81"/>
    <w:rsid w:val="005A2942"/>
    <w:rsid w:val="005B6193"/>
    <w:rsid w:val="005C7BD0"/>
    <w:rsid w:val="005D01EB"/>
    <w:rsid w:val="005F0FC1"/>
    <w:rsid w:val="005F5292"/>
    <w:rsid w:val="006212FE"/>
    <w:rsid w:val="00623228"/>
    <w:rsid w:val="006246BF"/>
    <w:rsid w:val="00631C54"/>
    <w:rsid w:val="006464E5"/>
    <w:rsid w:val="006611C7"/>
    <w:rsid w:val="00675845"/>
    <w:rsid w:val="006B5275"/>
    <w:rsid w:val="006B6A16"/>
    <w:rsid w:val="006F0CAA"/>
    <w:rsid w:val="006F6F99"/>
    <w:rsid w:val="006F781C"/>
    <w:rsid w:val="00753732"/>
    <w:rsid w:val="007A086E"/>
    <w:rsid w:val="007A2024"/>
    <w:rsid w:val="007A58F7"/>
    <w:rsid w:val="007B0355"/>
    <w:rsid w:val="007B0390"/>
    <w:rsid w:val="007B2ED5"/>
    <w:rsid w:val="007B69A5"/>
    <w:rsid w:val="00800A6F"/>
    <w:rsid w:val="008023B2"/>
    <w:rsid w:val="00810512"/>
    <w:rsid w:val="008C0A34"/>
    <w:rsid w:val="00906F91"/>
    <w:rsid w:val="00911A99"/>
    <w:rsid w:val="009239FC"/>
    <w:rsid w:val="009255F3"/>
    <w:rsid w:val="00925B63"/>
    <w:rsid w:val="00955815"/>
    <w:rsid w:val="0096740B"/>
    <w:rsid w:val="009701B1"/>
    <w:rsid w:val="00972CD6"/>
    <w:rsid w:val="009A63F6"/>
    <w:rsid w:val="009C566D"/>
    <w:rsid w:val="009F0D14"/>
    <w:rsid w:val="00A02640"/>
    <w:rsid w:val="00A02773"/>
    <w:rsid w:val="00A036BC"/>
    <w:rsid w:val="00A05E23"/>
    <w:rsid w:val="00A214D8"/>
    <w:rsid w:val="00A3536B"/>
    <w:rsid w:val="00A42052"/>
    <w:rsid w:val="00A435D9"/>
    <w:rsid w:val="00AC1F37"/>
    <w:rsid w:val="00AC57E5"/>
    <w:rsid w:val="00B03BCD"/>
    <w:rsid w:val="00B20762"/>
    <w:rsid w:val="00B34399"/>
    <w:rsid w:val="00B44CEF"/>
    <w:rsid w:val="00B94914"/>
    <w:rsid w:val="00BD26F4"/>
    <w:rsid w:val="00BF4E41"/>
    <w:rsid w:val="00BF5774"/>
    <w:rsid w:val="00C05C0A"/>
    <w:rsid w:val="00C06540"/>
    <w:rsid w:val="00C51E92"/>
    <w:rsid w:val="00C77D05"/>
    <w:rsid w:val="00C90DF3"/>
    <w:rsid w:val="00C96C0B"/>
    <w:rsid w:val="00CB0D51"/>
    <w:rsid w:val="00CC2743"/>
    <w:rsid w:val="00CD01A7"/>
    <w:rsid w:val="00D31001"/>
    <w:rsid w:val="00D77101"/>
    <w:rsid w:val="00D8597E"/>
    <w:rsid w:val="00D93629"/>
    <w:rsid w:val="00DA732C"/>
    <w:rsid w:val="00DC5704"/>
    <w:rsid w:val="00E15E88"/>
    <w:rsid w:val="00E71CA2"/>
    <w:rsid w:val="00E77669"/>
    <w:rsid w:val="00E94FB6"/>
    <w:rsid w:val="00EC50DA"/>
    <w:rsid w:val="00ED4D8C"/>
    <w:rsid w:val="00EF28F8"/>
    <w:rsid w:val="00F13DB2"/>
    <w:rsid w:val="00F24F88"/>
    <w:rsid w:val="00F25EEF"/>
    <w:rsid w:val="00F3042B"/>
    <w:rsid w:val="00F63A2E"/>
    <w:rsid w:val="00FB76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2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25FF"/>
    <w:rPr>
      <w:sz w:val="18"/>
      <w:szCs w:val="18"/>
    </w:rPr>
  </w:style>
  <w:style w:type="paragraph" w:styleId="a4">
    <w:name w:val="footer"/>
    <w:basedOn w:val="a"/>
    <w:link w:val="Char0"/>
    <w:uiPriority w:val="99"/>
    <w:unhideWhenUsed/>
    <w:qFormat/>
    <w:rsid w:val="000525F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525FF"/>
    <w:rPr>
      <w:sz w:val="18"/>
      <w:szCs w:val="18"/>
    </w:rPr>
  </w:style>
  <w:style w:type="paragraph" w:styleId="a5">
    <w:name w:val="List Paragraph"/>
    <w:basedOn w:val="a"/>
    <w:uiPriority w:val="34"/>
    <w:qFormat/>
    <w:rsid w:val="003C0F4E"/>
    <w:pPr>
      <w:ind w:firstLineChars="200" w:firstLine="420"/>
    </w:pPr>
  </w:style>
  <w:style w:type="paragraph" w:styleId="a6">
    <w:name w:val="Balloon Text"/>
    <w:basedOn w:val="a"/>
    <w:link w:val="Char1"/>
    <w:uiPriority w:val="99"/>
    <w:semiHidden/>
    <w:unhideWhenUsed/>
    <w:rsid w:val="001B7A0B"/>
    <w:rPr>
      <w:sz w:val="18"/>
      <w:szCs w:val="18"/>
    </w:rPr>
  </w:style>
  <w:style w:type="character" w:customStyle="1" w:styleId="Char1">
    <w:name w:val="批注框文本 Char"/>
    <w:basedOn w:val="a0"/>
    <w:link w:val="a6"/>
    <w:uiPriority w:val="99"/>
    <w:semiHidden/>
    <w:rsid w:val="001B7A0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4</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Lu</dc:creator>
  <cp:keywords/>
  <dc:description/>
  <cp:lastModifiedBy>Penny Lu</cp:lastModifiedBy>
  <cp:revision>110</cp:revision>
  <dcterms:created xsi:type="dcterms:W3CDTF">2024-07-08T05:18:00Z</dcterms:created>
  <dcterms:modified xsi:type="dcterms:W3CDTF">2024-10-16T07:14:00Z</dcterms:modified>
</cp:coreProperties>
</file>